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47030" w14:textId="77777777" w:rsidR="00A5343A" w:rsidRPr="004E5A3F" w:rsidRDefault="00A5343A" w:rsidP="00A5343A">
      <w:pPr>
        <w:pStyle w:val="Nagwek3"/>
      </w:pPr>
      <w:r w:rsidRPr="004E5A3F">
        <w:t>Załącznik nr 6 do procedury zgłaszania przypadków nieprawidłowości oraz ochrony osób dokonujących zgłoszeń</w:t>
      </w:r>
    </w:p>
    <w:p w14:paraId="7410ED40" w14:textId="77777777" w:rsidR="00A5343A" w:rsidRPr="00740B00" w:rsidRDefault="00A5343A" w:rsidP="00A5343A">
      <w:pPr>
        <w:spacing w:after="600" w:line="276" w:lineRule="auto"/>
        <w:rPr>
          <w:rFonts w:asciiTheme="minorHAnsi" w:hAnsiTheme="minorHAnsi" w:cstheme="minorHAnsi"/>
          <w:b/>
          <w:szCs w:val="24"/>
        </w:rPr>
      </w:pPr>
      <w:r w:rsidRPr="00740B00">
        <w:rPr>
          <w:rFonts w:asciiTheme="minorHAnsi" w:hAnsiTheme="minorHAnsi" w:cstheme="minorHAnsi"/>
          <w:b/>
          <w:szCs w:val="24"/>
        </w:rPr>
        <w:t>Klauzula informacyjna dla osób zgłaszających nieprawidłowości</w:t>
      </w:r>
      <w:r w:rsidRPr="00740B00">
        <w:rPr>
          <w:rFonts w:asciiTheme="minorHAnsi" w:hAnsiTheme="minorHAnsi" w:cstheme="minorHAnsi"/>
          <w:b/>
          <w:szCs w:val="24"/>
        </w:rPr>
        <w:br/>
        <w:t xml:space="preserve"> w Urzędzie </w:t>
      </w:r>
      <w:r>
        <w:rPr>
          <w:rFonts w:asciiTheme="minorHAnsi" w:hAnsiTheme="minorHAnsi" w:cstheme="minorHAnsi"/>
          <w:b/>
          <w:szCs w:val="24"/>
        </w:rPr>
        <w:t xml:space="preserve">Miejskim w </w:t>
      </w:r>
      <w:r w:rsidRPr="00740B00">
        <w:rPr>
          <w:rFonts w:asciiTheme="minorHAnsi" w:hAnsiTheme="minorHAnsi" w:cstheme="minorHAnsi"/>
          <w:b/>
          <w:szCs w:val="24"/>
        </w:rPr>
        <w:t xml:space="preserve"> Konstantynow</w:t>
      </w:r>
      <w:r>
        <w:rPr>
          <w:rFonts w:asciiTheme="minorHAnsi" w:hAnsiTheme="minorHAnsi" w:cstheme="minorHAnsi"/>
          <w:b/>
          <w:szCs w:val="24"/>
        </w:rPr>
        <w:t>ie</w:t>
      </w:r>
      <w:r w:rsidRPr="00740B00">
        <w:rPr>
          <w:rFonts w:asciiTheme="minorHAnsi" w:hAnsiTheme="minorHAnsi" w:cstheme="minorHAnsi"/>
          <w:b/>
          <w:szCs w:val="24"/>
        </w:rPr>
        <w:t xml:space="preserve"> Łódzki</w:t>
      </w:r>
      <w:r>
        <w:rPr>
          <w:rFonts w:asciiTheme="minorHAnsi" w:hAnsiTheme="minorHAnsi" w:cstheme="minorHAnsi"/>
          <w:b/>
          <w:szCs w:val="24"/>
        </w:rPr>
        <w:t>m</w:t>
      </w:r>
    </w:p>
    <w:p w14:paraId="486AAE5B" w14:textId="77777777" w:rsidR="00A5343A" w:rsidRPr="00740B00" w:rsidRDefault="00A5343A" w:rsidP="00A5343A">
      <w:pPr>
        <w:spacing w:after="240" w:line="276" w:lineRule="auto"/>
        <w:ind w:left="20" w:hanging="20"/>
        <w:rPr>
          <w:rFonts w:asciiTheme="minorHAnsi" w:hAnsiTheme="minorHAnsi" w:cstheme="minorHAnsi"/>
          <w:szCs w:val="24"/>
        </w:rPr>
      </w:pPr>
      <w:r w:rsidRPr="00740B00">
        <w:rPr>
          <w:rFonts w:asciiTheme="minorHAnsi" w:hAnsiTheme="minorHAnsi" w:cstheme="minorHAnsi"/>
          <w:szCs w:val="24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danych; RODO) informujemy, iż:</w:t>
      </w:r>
      <w:r w:rsidRPr="00740B00">
        <w:rPr>
          <w:rFonts w:asciiTheme="minorHAnsi" w:hAnsiTheme="minorHAnsi" w:cstheme="minorHAnsi"/>
          <w:b/>
          <w:szCs w:val="24"/>
        </w:rPr>
        <w:t xml:space="preserve"> </w:t>
      </w:r>
    </w:p>
    <w:p w14:paraId="3FAFA782" w14:textId="77777777" w:rsidR="00A5343A" w:rsidRPr="004F3D32" w:rsidRDefault="00A5343A" w:rsidP="00A5343A">
      <w:pPr>
        <w:pStyle w:val="Akapitzlist"/>
        <w:numPr>
          <w:ilvl w:val="0"/>
          <w:numId w:val="2"/>
        </w:numPr>
        <w:spacing w:after="240" w:line="276" w:lineRule="auto"/>
        <w:ind w:left="0"/>
        <w:rPr>
          <w:rFonts w:asciiTheme="minorHAnsi" w:hAnsiTheme="minorHAnsi" w:cstheme="minorHAnsi"/>
          <w:szCs w:val="24"/>
        </w:rPr>
      </w:pPr>
      <w:r w:rsidRPr="00740B00">
        <w:rPr>
          <w:rFonts w:asciiTheme="minorHAnsi" w:hAnsiTheme="minorHAnsi" w:cstheme="minorHAnsi"/>
          <w:szCs w:val="24"/>
        </w:rPr>
        <w:t>Administratorem danych osobowych jest Burmistrz Konstantynowa Łódzkiego z</w:t>
      </w:r>
      <w:r>
        <w:rPr>
          <w:rFonts w:asciiTheme="minorHAnsi" w:hAnsiTheme="minorHAnsi" w:cstheme="minorHAnsi"/>
          <w:szCs w:val="24"/>
        </w:rPr>
        <w:t> </w:t>
      </w:r>
      <w:r w:rsidRPr="00740B00">
        <w:rPr>
          <w:rFonts w:asciiTheme="minorHAnsi" w:hAnsiTheme="minorHAnsi" w:cstheme="minorHAnsi"/>
          <w:szCs w:val="24"/>
        </w:rPr>
        <w:t>siedzibą w Urzędzie Miejskim w  Konstantynowie Łódzkim, ul. Zgierska 2, 95- 050 Konstantynów Łódzki, e-mail: </w:t>
      </w:r>
      <w:r w:rsidRPr="00740B00">
        <w:rPr>
          <w:rFonts w:asciiTheme="minorHAnsi" w:hAnsiTheme="minorHAnsi" w:cstheme="minorHAnsi"/>
          <w:szCs w:val="24"/>
          <w:shd w:val="clear" w:color="auto" w:fill="FFFFFF"/>
        </w:rPr>
        <w:t>sekretariat@konstantynow.pl</w:t>
      </w:r>
    </w:p>
    <w:p w14:paraId="50BA06E2" w14:textId="77777777" w:rsidR="00A5343A" w:rsidRPr="004F3D32" w:rsidRDefault="00A5343A" w:rsidP="00A5343A">
      <w:pPr>
        <w:pStyle w:val="Akapitzlist"/>
        <w:numPr>
          <w:ilvl w:val="0"/>
          <w:numId w:val="2"/>
        </w:numPr>
        <w:spacing w:after="120" w:line="276" w:lineRule="auto"/>
        <w:ind w:left="0"/>
        <w:rPr>
          <w:rFonts w:asciiTheme="minorHAnsi" w:hAnsiTheme="minorHAnsi" w:cstheme="minorHAnsi"/>
          <w:szCs w:val="24"/>
        </w:rPr>
      </w:pPr>
      <w:r w:rsidRPr="00740B00">
        <w:rPr>
          <w:rFonts w:asciiTheme="minorHAnsi" w:hAnsiTheme="minorHAnsi" w:cstheme="minorHAnsi"/>
          <w:szCs w:val="24"/>
        </w:rPr>
        <w:t xml:space="preserve">Inspektorem ochrony danych w </w:t>
      </w:r>
      <w:r w:rsidRPr="00740B00">
        <w:rPr>
          <w:rFonts w:asciiTheme="minorHAnsi" w:hAnsiTheme="minorHAnsi" w:cstheme="minorHAnsi"/>
          <w:color w:val="000000" w:themeColor="text1"/>
          <w:szCs w:val="24"/>
        </w:rPr>
        <w:t xml:space="preserve">Urzędzie Miejskim w Konstantynowie Łódzkim </w:t>
      </w:r>
      <w:r w:rsidRPr="00740B00">
        <w:rPr>
          <w:rFonts w:asciiTheme="minorHAnsi" w:hAnsiTheme="minorHAnsi" w:cstheme="minorHAnsi"/>
          <w:szCs w:val="24"/>
        </w:rPr>
        <w:t xml:space="preserve">jest Pan Piotr Wojtowicz email: </w:t>
      </w:r>
      <w:r w:rsidRPr="00740B00">
        <w:rPr>
          <w:rFonts w:asciiTheme="minorHAnsi" w:hAnsiTheme="minorHAnsi" w:cstheme="minorHAnsi"/>
          <w:szCs w:val="24"/>
          <w:shd w:val="clear" w:color="auto" w:fill="FFFFFF"/>
        </w:rPr>
        <w:t>iod@konstantynow.pl</w:t>
      </w:r>
    </w:p>
    <w:p w14:paraId="0BA6F215" w14:textId="77777777" w:rsidR="00A5343A" w:rsidRPr="004F3D32" w:rsidRDefault="00A5343A" w:rsidP="00A5343A">
      <w:pPr>
        <w:pStyle w:val="Akapitzlist"/>
        <w:numPr>
          <w:ilvl w:val="0"/>
          <w:numId w:val="2"/>
        </w:numPr>
        <w:spacing w:after="240" w:line="276" w:lineRule="auto"/>
        <w:ind w:left="0" w:right="-6"/>
        <w:rPr>
          <w:rFonts w:asciiTheme="minorHAnsi" w:hAnsiTheme="minorHAnsi" w:cstheme="minorHAnsi"/>
          <w:color w:val="000000" w:themeColor="text1"/>
          <w:szCs w:val="24"/>
        </w:rPr>
      </w:pPr>
      <w:r w:rsidRPr="00740B00">
        <w:rPr>
          <w:rFonts w:asciiTheme="minorHAnsi" w:hAnsiTheme="minorHAnsi" w:cstheme="minorHAnsi"/>
          <w:color w:val="000000" w:themeColor="text1"/>
          <w:szCs w:val="24"/>
        </w:rPr>
        <w:t xml:space="preserve">Pani/Pana dane osobowe przetwarzane są w celu wykonania czynności, </w:t>
      </w:r>
      <w:r w:rsidRPr="00740B00">
        <w:rPr>
          <w:rStyle w:val="Pogrubienie"/>
          <w:rFonts w:asciiTheme="minorHAnsi" w:hAnsiTheme="minorHAnsi" w:cstheme="minorHAnsi"/>
          <w:color w:val="000000" w:themeColor="text1"/>
          <w:szCs w:val="24"/>
          <w:shd w:val="clear" w:color="auto" w:fill="FFFFFF"/>
        </w:rPr>
        <w:t>w celu weryfikacji informacji i przeprowadzenia dochodzenia w przedmiocie zgłoszenia nieprawidłowości</w:t>
      </w:r>
      <w:r w:rsidRPr="00740B00">
        <w:rPr>
          <w:rFonts w:asciiTheme="minorHAnsi" w:hAnsiTheme="minorHAnsi" w:cstheme="minorHAnsi"/>
          <w:color w:val="000000" w:themeColor="text1"/>
          <w:szCs w:val="24"/>
        </w:rPr>
        <w:t xml:space="preserve">, o których mowa w Załączniku do Zarządzenia </w:t>
      </w:r>
      <w:r w:rsidRPr="004E5A3F">
        <w:rPr>
          <w:rFonts w:asciiTheme="minorHAnsi" w:hAnsiTheme="minorHAnsi" w:cstheme="minorHAnsi"/>
          <w:color w:val="000000" w:themeColor="text1"/>
          <w:szCs w:val="24"/>
        </w:rPr>
        <w:t>Nr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235/2021 Burmistrza Konstantynowa Łódzkiego z dnia 17 grudnia 2021 roku,</w:t>
      </w:r>
      <w:r w:rsidRPr="004E5A3F">
        <w:rPr>
          <w:rFonts w:asciiTheme="minorHAnsi" w:hAnsiTheme="minorHAnsi" w:cstheme="minorHAnsi"/>
          <w:color w:val="000000" w:themeColor="text1"/>
          <w:szCs w:val="24"/>
        </w:rPr>
        <w:t xml:space="preserve"> tj.:</w:t>
      </w:r>
      <w:r w:rsidRPr="00740B00">
        <w:rPr>
          <w:rFonts w:asciiTheme="minorHAnsi" w:hAnsiTheme="minorHAnsi" w:cstheme="minorHAnsi"/>
          <w:color w:val="000000" w:themeColor="text1"/>
          <w:szCs w:val="24"/>
        </w:rPr>
        <w:t xml:space="preserve"> „Procedurze zgłaszania przypadków nieprawidłowości oraz ochrony osób dokonujących zgłoszeń”</w:t>
      </w:r>
    </w:p>
    <w:p w14:paraId="1EA1CB46" w14:textId="77777777" w:rsidR="00A5343A" w:rsidRPr="004F3D32" w:rsidRDefault="00A5343A" w:rsidP="00A5343A">
      <w:pPr>
        <w:pStyle w:val="Akapitzlist"/>
        <w:numPr>
          <w:ilvl w:val="0"/>
          <w:numId w:val="2"/>
        </w:numPr>
        <w:spacing w:after="240" w:line="276" w:lineRule="auto"/>
        <w:ind w:left="0"/>
        <w:rPr>
          <w:rFonts w:asciiTheme="minorHAnsi" w:hAnsiTheme="minorHAnsi" w:cstheme="minorHAnsi"/>
          <w:color w:val="000000" w:themeColor="text1"/>
          <w:szCs w:val="24"/>
        </w:rPr>
      </w:pPr>
      <w:r w:rsidRPr="00740B00">
        <w:rPr>
          <w:rFonts w:asciiTheme="minorHAnsi" w:hAnsiTheme="minorHAnsi" w:cstheme="minorHAnsi"/>
          <w:color w:val="000000" w:themeColor="text1"/>
          <w:szCs w:val="24"/>
        </w:rPr>
        <w:t>Podstawą prawną przetwarzania  Pani/Pana danych osobowych w celach wskazanych w</w:t>
      </w:r>
      <w:r>
        <w:rPr>
          <w:rFonts w:asciiTheme="minorHAnsi" w:hAnsiTheme="minorHAnsi" w:cstheme="minorHAnsi"/>
          <w:color w:val="000000" w:themeColor="text1"/>
          <w:szCs w:val="24"/>
        </w:rPr>
        <w:t> </w:t>
      </w:r>
      <w:r w:rsidRPr="00740B00">
        <w:rPr>
          <w:rFonts w:asciiTheme="minorHAnsi" w:hAnsiTheme="minorHAnsi" w:cstheme="minorHAnsi"/>
          <w:color w:val="000000" w:themeColor="text1"/>
          <w:szCs w:val="24"/>
        </w:rPr>
        <w:t xml:space="preserve">ust. 3 powyżej jest wypełnianie obowiązków  prawnych  (zgodnie z art. 6 ust. 1 lit. c RODO) ciążących na Administratorze , w związku z przepisami prawa wynikającymi z </w:t>
      </w:r>
      <w:r w:rsidRPr="00740B00">
        <w:rPr>
          <w:rFonts w:asciiTheme="minorHAnsi" w:hAnsiTheme="minorHAnsi" w:cstheme="minorHAnsi"/>
          <w:color w:val="000000" w:themeColor="text1"/>
          <w:szCs w:val="24"/>
          <w:shd w:val="clear" w:color="auto" w:fill="FFFFFF"/>
        </w:rPr>
        <w:t>Dyrektywy Parlamentu Europejskiego i Rady (UE) 2019/1937 z dnia 23 października 2019 r. w sprawie ochrony osób zgłaszających naruszenia prawa Unii.</w:t>
      </w:r>
    </w:p>
    <w:p w14:paraId="40000662" w14:textId="77777777" w:rsidR="00A5343A" w:rsidRPr="004F3D32" w:rsidRDefault="00A5343A" w:rsidP="00A5343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0"/>
        <w:rPr>
          <w:rFonts w:asciiTheme="minorHAnsi" w:hAnsiTheme="minorHAnsi" w:cstheme="minorHAnsi"/>
          <w:color w:val="000000" w:themeColor="text1"/>
          <w:szCs w:val="24"/>
        </w:rPr>
      </w:pPr>
      <w:r w:rsidRPr="00740B00">
        <w:rPr>
          <w:rFonts w:asciiTheme="minorHAnsi" w:eastAsiaTheme="minorEastAsia" w:hAnsiTheme="minorHAnsi" w:cstheme="minorHAnsi"/>
          <w:color w:val="auto"/>
          <w:szCs w:val="24"/>
        </w:rPr>
        <w:t>Pani/Pana dane nie zostaną ujawnione bez wyraźnej zgody, żadnej osobie, która nie jest upoważnioną osobą, właściwą do przyjmowania zgłoszeń i podejmowania w związku z</w:t>
      </w:r>
      <w:r>
        <w:rPr>
          <w:rFonts w:asciiTheme="minorHAnsi" w:eastAsiaTheme="minorEastAsia" w:hAnsiTheme="minorHAnsi" w:cstheme="minorHAnsi"/>
          <w:color w:val="auto"/>
          <w:szCs w:val="24"/>
        </w:rPr>
        <w:t> </w:t>
      </w:r>
      <w:r w:rsidRPr="00740B00">
        <w:rPr>
          <w:rFonts w:asciiTheme="minorHAnsi" w:eastAsiaTheme="minorEastAsia" w:hAnsiTheme="minorHAnsi" w:cstheme="minorHAnsi"/>
          <w:color w:val="auto"/>
          <w:szCs w:val="24"/>
        </w:rPr>
        <w:t>nimi działań następczych.</w:t>
      </w:r>
    </w:p>
    <w:p w14:paraId="5C01C227" w14:textId="77777777" w:rsidR="00A5343A" w:rsidRPr="004F3D32" w:rsidRDefault="00A5343A" w:rsidP="00A5343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0"/>
        <w:rPr>
          <w:rFonts w:asciiTheme="minorHAnsi" w:eastAsiaTheme="minorEastAsia" w:hAnsiTheme="minorHAnsi" w:cstheme="minorHAnsi"/>
          <w:color w:val="auto"/>
          <w:szCs w:val="24"/>
        </w:rPr>
      </w:pPr>
      <w:r w:rsidRPr="00740B00">
        <w:rPr>
          <w:rFonts w:asciiTheme="minorHAnsi" w:eastAsiaTheme="minorEastAsia" w:hAnsiTheme="minorHAnsi" w:cstheme="minorHAnsi"/>
          <w:color w:val="auto"/>
          <w:szCs w:val="24"/>
        </w:rPr>
        <w:t>Pani/Pana dane mogą zostać ujawnione jedynie wtedy, gdy takie ujawnienie jest koniecznym i proporcjonalnym obowiązkiem wynikającym z prawa Unii lub prawa krajowego w kontekście prowadzonych przez organy krajowe postępowań wyjaśniających lub postępowań sądowych.</w:t>
      </w:r>
    </w:p>
    <w:p w14:paraId="4A82493B" w14:textId="77777777" w:rsidR="00A5343A" w:rsidRPr="00740B00" w:rsidRDefault="00A5343A" w:rsidP="00A5343A">
      <w:pPr>
        <w:pStyle w:val="Akapitzlist"/>
        <w:numPr>
          <w:ilvl w:val="0"/>
          <w:numId w:val="2"/>
        </w:numPr>
        <w:spacing w:after="240" w:line="276" w:lineRule="auto"/>
        <w:ind w:left="0"/>
        <w:rPr>
          <w:rFonts w:asciiTheme="minorHAnsi" w:hAnsiTheme="minorHAnsi" w:cstheme="minorHAnsi"/>
          <w:szCs w:val="24"/>
        </w:rPr>
      </w:pPr>
      <w:r w:rsidRPr="00740B00">
        <w:rPr>
          <w:rFonts w:asciiTheme="minorHAnsi" w:hAnsiTheme="minorHAnsi" w:cstheme="minorHAnsi"/>
          <w:szCs w:val="24"/>
        </w:rPr>
        <w:t>Pani/Pana dane osobowe zwarte w zgłoszeniu będą przetwarzane przez okres 5 lat od</w:t>
      </w:r>
      <w:r>
        <w:rPr>
          <w:rFonts w:asciiTheme="minorHAnsi" w:hAnsiTheme="minorHAnsi" w:cstheme="minorHAnsi"/>
          <w:szCs w:val="24"/>
        </w:rPr>
        <w:t> </w:t>
      </w:r>
      <w:r w:rsidRPr="00740B00">
        <w:rPr>
          <w:rFonts w:asciiTheme="minorHAnsi" w:hAnsiTheme="minorHAnsi" w:cstheme="minorHAnsi"/>
          <w:szCs w:val="24"/>
        </w:rPr>
        <w:t>wpłynięcia zgłoszenia.</w:t>
      </w:r>
    </w:p>
    <w:p w14:paraId="034027F7" w14:textId="77777777" w:rsidR="00A5343A" w:rsidRPr="00740B00" w:rsidRDefault="00A5343A" w:rsidP="00A5343A">
      <w:pPr>
        <w:pStyle w:val="Akapitzlist"/>
        <w:numPr>
          <w:ilvl w:val="0"/>
          <w:numId w:val="2"/>
        </w:numPr>
        <w:spacing w:after="50" w:line="276" w:lineRule="auto"/>
        <w:ind w:left="0"/>
        <w:rPr>
          <w:rFonts w:asciiTheme="minorHAnsi" w:hAnsiTheme="minorHAnsi" w:cstheme="minorHAnsi"/>
          <w:szCs w:val="24"/>
        </w:rPr>
      </w:pPr>
      <w:r w:rsidRPr="00740B00">
        <w:rPr>
          <w:rFonts w:asciiTheme="minorHAnsi" w:hAnsiTheme="minorHAnsi" w:cstheme="minorHAnsi"/>
          <w:szCs w:val="24"/>
        </w:rPr>
        <w:t xml:space="preserve">Przysługują Pani/Panu prawa związane z przetwarzaniem danych osobowych: </w:t>
      </w:r>
    </w:p>
    <w:p w14:paraId="4F49E5CD" w14:textId="77777777" w:rsidR="00A5343A" w:rsidRPr="00740B00" w:rsidRDefault="00A5343A" w:rsidP="00A5343A">
      <w:pPr>
        <w:numPr>
          <w:ilvl w:val="1"/>
          <w:numId w:val="1"/>
        </w:numPr>
        <w:spacing w:after="50" w:line="276" w:lineRule="auto"/>
        <w:ind w:left="0"/>
        <w:rPr>
          <w:rFonts w:asciiTheme="minorHAnsi" w:hAnsiTheme="minorHAnsi" w:cstheme="minorHAnsi"/>
          <w:szCs w:val="24"/>
        </w:rPr>
      </w:pPr>
      <w:r w:rsidRPr="00740B00">
        <w:rPr>
          <w:rFonts w:asciiTheme="minorHAnsi" w:hAnsiTheme="minorHAnsi" w:cstheme="minorHAnsi"/>
          <w:szCs w:val="24"/>
        </w:rPr>
        <w:t>prawo dostępu do treści swoich danych,</w:t>
      </w:r>
    </w:p>
    <w:p w14:paraId="6101D6B8" w14:textId="77777777" w:rsidR="00A5343A" w:rsidRPr="00740B00" w:rsidRDefault="00A5343A" w:rsidP="00A5343A">
      <w:pPr>
        <w:numPr>
          <w:ilvl w:val="1"/>
          <w:numId w:val="1"/>
        </w:numPr>
        <w:spacing w:after="50" w:line="276" w:lineRule="auto"/>
        <w:ind w:left="0"/>
        <w:rPr>
          <w:rFonts w:asciiTheme="minorHAnsi" w:hAnsiTheme="minorHAnsi" w:cstheme="minorHAnsi"/>
          <w:szCs w:val="24"/>
        </w:rPr>
      </w:pPr>
      <w:r w:rsidRPr="00740B00">
        <w:rPr>
          <w:rFonts w:asciiTheme="minorHAnsi" w:hAnsiTheme="minorHAnsi" w:cstheme="minorHAnsi"/>
          <w:szCs w:val="24"/>
        </w:rPr>
        <w:t xml:space="preserve">prawo do sprostowania danych osobowych, </w:t>
      </w:r>
    </w:p>
    <w:p w14:paraId="1E973B3F" w14:textId="77777777" w:rsidR="00A5343A" w:rsidRPr="004F3D32" w:rsidRDefault="00A5343A" w:rsidP="00A5343A">
      <w:pPr>
        <w:numPr>
          <w:ilvl w:val="1"/>
          <w:numId w:val="1"/>
        </w:numPr>
        <w:spacing w:after="480" w:line="276" w:lineRule="auto"/>
        <w:ind w:left="0"/>
        <w:rPr>
          <w:rFonts w:asciiTheme="minorHAnsi" w:hAnsiTheme="minorHAnsi" w:cstheme="minorHAnsi"/>
          <w:szCs w:val="24"/>
        </w:rPr>
      </w:pPr>
      <w:r w:rsidRPr="00740B00">
        <w:rPr>
          <w:rFonts w:asciiTheme="minorHAnsi" w:hAnsiTheme="minorHAnsi" w:cstheme="minorHAnsi"/>
          <w:szCs w:val="24"/>
        </w:rPr>
        <w:t>prawo do usunięcia danych osobowych lub ograniczenia przetwarzania.</w:t>
      </w:r>
    </w:p>
    <w:p w14:paraId="2AC890AB" w14:textId="77777777" w:rsidR="00A5343A" w:rsidRPr="00740B00" w:rsidRDefault="00A5343A" w:rsidP="00A5343A">
      <w:pPr>
        <w:pStyle w:val="Akapitzlist"/>
        <w:numPr>
          <w:ilvl w:val="0"/>
          <w:numId w:val="2"/>
        </w:numPr>
        <w:spacing w:after="1080" w:line="276" w:lineRule="auto"/>
        <w:ind w:left="0"/>
        <w:rPr>
          <w:rFonts w:asciiTheme="minorHAnsi" w:hAnsiTheme="minorHAnsi" w:cstheme="minorHAnsi"/>
          <w:szCs w:val="24"/>
        </w:rPr>
      </w:pPr>
      <w:r w:rsidRPr="00740B00">
        <w:rPr>
          <w:rFonts w:asciiTheme="minorHAnsi" w:hAnsiTheme="minorHAnsi" w:cstheme="minorHAnsi"/>
          <w:szCs w:val="24"/>
        </w:rPr>
        <w:lastRenderedPageBreak/>
        <w:t xml:space="preserve">Przysługuje Pani/Panu prawo do wniesienia skargi do Prezesa Urzędu Ochrony Danych Osobowych. </w:t>
      </w:r>
    </w:p>
    <w:p w14:paraId="30CC3851" w14:textId="33B7D26E" w:rsidR="00844A78" w:rsidRPr="00A5343A" w:rsidRDefault="00844A78" w:rsidP="00A5343A"/>
    <w:sectPr w:rsidR="00844A78" w:rsidRPr="00A53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05780"/>
    <w:multiLevelType w:val="hybridMultilevel"/>
    <w:tmpl w:val="40F2CF2A"/>
    <w:lvl w:ilvl="0" w:tplc="3A24ED2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90F2EA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860C5C">
      <w:start w:val="1"/>
      <w:numFmt w:val="bullet"/>
      <w:lvlText w:val="▪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66960C">
      <w:start w:val="1"/>
      <w:numFmt w:val="bullet"/>
      <w:lvlText w:val="•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DD4A3FA">
      <w:start w:val="1"/>
      <w:numFmt w:val="bullet"/>
      <w:lvlText w:val="o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ACA1A6">
      <w:start w:val="1"/>
      <w:numFmt w:val="bullet"/>
      <w:lvlText w:val="▪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92FA70">
      <w:start w:val="1"/>
      <w:numFmt w:val="bullet"/>
      <w:lvlText w:val="•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F449B6">
      <w:start w:val="1"/>
      <w:numFmt w:val="bullet"/>
      <w:lvlText w:val="o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08735A">
      <w:start w:val="1"/>
      <w:numFmt w:val="bullet"/>
      <w:lvlText w:val="▪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496785F"/>
    <w:multiLevelType w:val="hybridMultilevel"/>
    <w:tmpl w:val="6FBCF8BE"/>
    <w:lvl w:ilvl="0" w:tplc="D7406806">
      <w:start w:val="1"/>
      <w:numFmt w:val="decimal"/>
      <w:lvlText w:val="%1."/>
      <w:lvlJc w:val="left"/>
      <w:pPr>
        <w:ind w:left="34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1775" w:hanging="360"/>
      </w:pPr>
    </w:lvl>
    <w:lvl w:ilvl="2" w:tplc="0415001B" w:tentative="1">
      <w:start w:val="1"/>
      <w:numFmt w:val="lowerRoman"/>
      <w:lvlText w:val="%3."/>
      <w:lvlJc w:val="right"/>
      <w:pPr>
        <w:ind w:left="2495" w:hanging="180"/>
      </w:pPr>
    </w:lvl>
    <w:lvl w:ilvl="3" w:tplc="0415000F" w:tentative="1">
      <w:start w:val="1"/>
      <w:numFmt w:val="decimal"/>
      <w:lvlText w:val="%4."/>
      <w:lvlJc w:val="left"/>
      <w:pPr>
        <w:ind w:left="3215" w:hanging="360"/>
      </w:pPr>
    </w:lvl>
    <w:lvl w:ilvl="4" w:tplc="04150019" w:tentative="1">
      <w:start w:val="1"/>
      <w:numFmt w:val="lowerLetter"/>
      <w:lvlText w:val="%5."/>
      <w:lvlJc w:val="left"/>
      <w:pPr>
        <w:ind w:left="3935" w:hanging="360"/>
      </w:pPr>
    </w:lvl>
    <w:lvl w:ilvl="5" w:tplc="0415001B" w:tentative="1">
      <w:start w:val="1"/>
      <w:numFmt w:val="lowerRoman"/>
      <w:lvlText w:val="%6."/>
      <w:lvlJc w:val="right"/>
      <w:pPr>
        <w:ind w:left="4655" w:hanging="180"/>
      </w:pPr>
    </w:lvl>
    <w:lvl w:ilvl="6" w:tplc="0415000F" w:tentative="1">
      <w:start w:val="1"/>
      <w:numFmt w:val="decimal"/>
      <w:lvlText w:val="%7."/>
      <w:lvlJc w:val="left"/>
      <w:pPr>
        <w:ind w:left="5375" w:hanging="360"/>
      </w:pPr>
    </w:lvl>
    <w:lvl w:ilvl="7" w:tplc="04150019" w:tentative="1">
      <w:start w:val="1"/>
      <w:numFmt w:val="lowerLetter"/>
      <w:lvlText w:val="%8."/>
      <w:lvlJc w:val="left"/>
      <w:pPr>
        <w:ind w:left="6095" w:hanging="360"/>
      </w:pPr>
    </w:lvl>
    <w:lvl w:ilvl="8" w:tplc="0415001B" w:tentative="1">
      <w:start w:val="1"/>
      <w:numFmt w:val="lowerRoman"/>
      <w:lvlText w:val="%9."/>
      <w:lvlJc w:val="right"/>
      <w:pPr>
        <w:ind w:left="681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4EF"/>
    <w:rsid w:val="0026763D"/>
    <w:rsid w:val="005C2D2B"/>
    <w:rsid w:val="00844A78"/>
    <w:rsid w:val="00A5343A"/>
    <w:rsid w:val="00AE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F5B90"/>
  <w15:chartTrackingRefBased/>
  <w15:docId w15:val="{30B0535A-C03E-4D70-BAB9-A024A0A1E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4EF"/>
    <w:rPr>
      <w:rFonts w:ascii="Arial" w:eastAsia="Arial" w:hAnsi="Arial" w:cs="Arial"/>
      <w:color w:val="000000"/>
      <w:sz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34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AE34E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uiPriority w:val="9"/>
    <w:rsid w:val="00AE34E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E34E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E34EF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343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Walus - UM w Konstantynowie Łódzkim</dc:creator>
  <cp:keywords/>
  <dc:description/>
  <cp:lastModifiedBy>Marta Walus - UM w Konstantynowie Łódzkim</cp:lastModifiedBy>
  <cp:revision>2</cp:revision>
  <dcterms:created xsi:type="dcterms:W3CDTF">2022-01-04T14:56:00Z</dcterms:created>
  <dcterms:modified xsi:type="dcterms:W3CDTF">2022-01-04T14:59:00Z</dcterms:modified>
</cp:coreProperties>
</file>