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4A" w:rsidRPr="003E6208" w:rsidRDefault="0024394A" w:rsidP="0024394A">
      <w:pPr>
        <w:spacing w:before="100" w:beforeAutospacing="1" w:after="0" w:line="240" w:lineRule="auto"/>
        <w:jc w:val="both"/>
        <w:rPr>
          <w:rFonts w:ascii="Calibri" w:eastAsia="Calibri" w:hAnsi="Calibri" w:cs="Times New Roman"/>
        </w:rPr>
      </w:pPr>
      <w:r w:rsidRPr="003E6208">
        <w:rPr>
          <w:rFonts w:ascii="Calibri" w:eastAsia="Calibri" w:hAnsi="Calibri" w:cs="Times New Roman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(dalej: ogólne rozporządzenie o ochronie danych) (</w:t>
      </w:r>
      <w:proofErr w:type="spellStart"/>
      <w:r w:rsidRPr="003E6208">
        <w:rPr>
          <w:rFonts w:ascii="Calibri" w:eastAsia="Calibri" w:hAnsi="Calibri" w:cs="Times New Roman"/>
        </w:rPr>
        <w:t>Dz.Urz</w:t>
      </w:r>
      <w:proofErr w:type="spellEnd"/>
      <w:r w:rsidRPr="003E6208">
        <w:rPr>
          <w:rFonts w:ascii="Calibri" w:eastAsia="Calibri" w:hAnsi="Calibri" w:cs="Times New Roman"/>
        </w:rPr>
        <w:t>. UE L 119 z 04.05.2016) informujemy, że:</w:t>
      </w:r>
    </w:p>
    <w:p w:rsidR="0024394A" w:rsidRPr="003E6208" w:rsidRDefault="0024394A" w:rsidP="0024394A">
      <w:pPr>
        <w:spacing w:after="120" w:line="240" w:lineRule="auto"/>
        <w:jc w:val="both"/>
        <w:rPr>
          <w:rFonts w:ascii="Calibri" w:eastAsia="Calibri" w:hAnsi="Calibri" w:cs="Times New Roman"/>
          <w:sz w:val="20"/>
        </w:rPr>
      </w:pPr>
    </w:p>
    <w:p w:rsidR="0024394A" w:rsidRPr="003E6208" w:rsidRDefault="00445179" w:rsidP="0024394A">
      <w:pPr>
        <w:spacing w:after="12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1. Administratorem Państwa</w:t>
      </w:r>
      <w:r w:rsidR="0024394A" w:rsidRPr="003E6208">
        <w:rPr>
          <w:rFonts w:ascii="Calibri" w:eastAsia="Calibri" w:hAnsi="Calibri" w:cs="Times New Roman"/>
          <w:sz w:val="20"/>
        </w:rPr>
        <w:t xml:space="preserve"> danych osobowych jest Gmina Konstantynów Łódzki reprezentowana przez Burmistrza Konstantynowa Łódzkiego, 95-050 Konstantynów Łódzki, ul. Zgierska 2, sekretariat@konstantynow.pl, kancelaria@konstantynow.pl, tel. (42) 211 11 73.</w:t>
      </w:r>
    </w:p>
    <w:p w:rsidR="0024394A" w:rsidRPr="003E6208" w:rsidRDefault="0024394A" w:rsidP="0024394A">
      <w:pPr>
        <w:spacing w:after="120" w:line="240" w:lineRule="auto"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2. W sprawach związanych z danymi osobowymi można skontaktować się z wyznaczonym Inspektorem Ochrony Danych poprzez e-mail: iod@konstantynow.pl. </w:t>
      </w:r>
    </w:p>
    <w:p w:rsidR="0024394A" w:rsidRPr="002F3AC0" w:rsidRDefault="0024394A" w:rsidP="002F3AC0">
      <w:pPr>
        <w:jc w:val="both"/>
        <w:rPr>
          <w:rFonts w:cs="Times New Roman"/>
          <w:b/>
        </w:rPr>
      </w:pPr>
      <w:r w:rsidRPr="003E6208">
        <w:rPr>
          <w:rFonts w:ascii="Calibri" w:eastAsia="Calibri" w:hAnsi="Calibri" w:cs="Times New Roman"/>
          <w:sz w:val="20"/>
        </w:rPr>
        <w:t xml:space="preserve">3. </w:t>
      </w:r>
      <w:r w:rsidR="00445179" w:rsidRPr="002F3AC0">
        <w:rPr>
          <w:rFonts w:ascii="Calibri" w:eastAsia="Calibri" w:hAnsi="Calibri" w:cs="Times New Roman"/>
          <w:sz w:val="20"/>
          <w:szCs w:val="20"/>
        </w:rPr>
        <w:t>Państwa</w:t>
      </w:r>
      <w:r w:rsidRPr="002F3AC0">
        <w:rPr>
          <w:rFonts w:ascii="Calibri" w:eastAsia="Calibri" w:hAnsi="Calibri" w:cs="Times New Roman"/>
          <w:sz w:val="20"/>
          <w:szCs w:val="20"/>
        </w:rPr>
        <w:t xml:space="preserve"> dane osobowe będą przetwarzane w celu przygotowania i przeprowadzenia postępowania o udzielenie zamówienia publicznego na podstawie art. </w:t>
      </w:r>
      <w:r w:rsidR="00CD704E">
        <w:rPr>
          <w:rFonts w:ascii="Calibri" w:eastAsia="Calibri" w:hAnsi="Calibri" w:cs="Times New Roman"/>
          <w:sz w:val="20"/>
          <w:szCs w:val="20"/>
        </w:rPr>
        <w:t>2 ust. 1</w:t>
      </w:r>
      <w:r w:rsidRPr="002F3AC0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2F3AC0">
        <w:rPr>
          <w:rFonts w:ascii="Calibri" w:eastAsia="Calibri" w:hAnsi="Calibri" w:cs="Times New Roman"/>
          <w:sz w:val="20"/>
          <w:szCs w:val="20"/>
        </w:rPr>
        <w:t>pkt</w:t>
      </w:r>
      <w:proofErr w:type="spellEnd"/>
      <w:r w:rsidR="00CD704E">
        <w:rPr>
          <w:rFonts w:ascii="Calibri" w:eastAsia="Calibri" w:hAnsi="Calibri" w:cs="Times New Roman"/>
          <w:sz w:val="20"/>
          <w:szCs w:val="20"/>
        </w:rPr>
        <w:t xml:space="preserve"> 1</w:t>
      </w:r>
      <w:r w:rsidRPr="002F3AC0">
        <w:rPr>
          <w:rFonts w:ascii="Calibri" w:eastAsia="Calibri" w:hAnsi="Calibri" w:cs="Times New Roman"/>
          <w:sz w:val="20"/>
          <w:szCs w:val="20"/>
        </w:rPr>
        <w:t xml:space="preserve"> ustawy prawo zamówień publicznych</w:t>
      </w:r>
      <w:r w:rsidR="00F029CA" w:rsidRPr="002F3AC0">
        <w:rPr>
          <w:rFonts w:ascii="Calibri" w:eastAsia="Calibri" w:hAnsi="Calibri" w:cs="Times New Roman"/>
          <w:sz w:val="20"/>
          <w:szCs w:val="20"/>
        </w:rPr>
        <w:t xml:space="preserve"> prowadzonego pod nazwą</w:t>
      </w:r>
      <w:r w:rsidR="002F3AC0" w:rsidRPr="002F3AC0">
        <w:rPr>
          <w:rFonts w:cs="Times New Roman"/>
          <w:b/>
          <w:sz w:val="20"/>
          <w:szCs w:val="20"/>
        </w:rPr>
        <w:t xml:space="preserve"> </w:t>
      </w:r>
      <w:r w:rsidR="002F3AC0" w:rsidRPr="002F3AC0">
        <w:rPr>
          <w:rFonts w:cs="Times New Roman"/>
          <w:sz w:val="20"/>
          <w:szCs w:val="20"/>
        </w:rPr>
        <w:t>Wykonanie usługi w zakresie zbierania i utylizacji zwłok zwierzęcych na terenie Konstantynowa Łódzkiego w roku 2021</w:t>
      </w:r>
      <w:bookmarkStart w:id="0" w:name="_GoBack"/>
      <w:bookmarkEnd w:id="0"/>
      <w:r w:rsidR="002F3AC0">
        <w:rPr>
          <w:rFonts w:cs="Times New Roman"/>
          <w:b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</w:rPr>
        <w:t>oraz zawarcia umowy z wybranym wykonawcą</w:t>
      </w:r>
    </w:p>
    <w:p w:rsidR="0024394A" w:rsidRPr="003E6208" w:rsidRDefault="0024394A" w:rsidP="0024394A">
      <w:pPr>
        <w:spacing w:before="120" w:after="12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4. Podstawą prawną przetwarzania danych osobowych jest </w:t>
      </w:r>
      <w:r w:rsidRPr="003E6208">
        <w:rPr>
          <w:rFonts w:ascii="Calibri" w:eastAsia="Calibri" w:hAnsi="Calibri" w:cs="Times New Roman"/>
          <w:sz w:val="20"/>
        </w:rPr>
        <w:t xml:space="preserve"> </w:t>
      </w:r>
      <w:r>
        <w:rPr>
          <w:rFonts w:ascii="Calibri" w:eastAsia="Calibri" w:hAnsi="Calibri" w:cs="Times New Roman"/>
          <w:sz w:val="20"/>
        </w:rPr>
        <w:t>art</w:t>
      </w:r>
      <w:r w:rsidRPr="003E6208">
        <w:rPr>
          <w:rFonts w:ascii="Calibri" w:eastAsia="Calibri" w:hAnsi="Calibri" w:cs="Times New Roman"/>
          <w:sz w:val="20"/>
        </w:rPr>
        <w:t>  6 ust. 1 lit.</w:t>
      </w:r>
      <w:r>
        <w:rPr>
          <w:rFonts w:ascii="Calibri" w:eastAsia="Calibri" w:hAnsi="Calibri" w:cs="Times New Roman"/>
          <w:sz w:val="20"/>
        </w:rPr>
        <w:t xml:space="preserve"> b i</w:t>
      </w:r>
      <w:r w:rsidRPr="003E6208">
        <w:rPr>
          <w:rFonts w:ascii="Calibri" w:eastAsia="Calibri" w:hAnsi="Calibri" w:cs="Times New Roman"/>
          <w:sz w:val="20"/>
        </w:rPr>
        <w:t xml:space="preserve"> c ogólnego rozporządzenia o ochronie danych</w:t>
      </w:r>
      <w:r>
        <w:rPr>
          <w:rFonts w:ascii="Calibri" w:eastAsia="Calibri" w:hAnsi="Calibri" w:cs="Times New Roman"/>
          <w:sz w:val="20"/>
        </w:rPr>
        <w:t xml:space="preserve">. </w:t>
      </w:r>
      <w:r w:rsidRPr="003E6208">
        <w:rPr>
          <w:rFonts w:ascii="Calibri" w:eastAsia="Calibri" w:hAnsi="Calibri" w:cs="Times New Roman"/>
          <w:sz w:val="20"/>
        </w:rPr>
        <w:t xml:space="preserve"> </w:t>
      </w:r>
    </w:p>
    <w:p w:rsidR="0024394A" w:rsidRDefault="0024394A" w:rsidP="0024394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5</w:t>
      </w:r>
      <w:r w:rsidR="00445179">
        <w:rPr>
          <w:rFonts w:ascii="Calibri" w:eastAsia="Calibri" w:hAnsi="Calibri" w:cs="Times New Roman"/>
          <w:sz w:val="20"/>
        </w:rPr>
        <w:t>. Odbiorcami Państwa</w:t>
      </w:r>
      <w:r w:rsidRPr="003E6208">
        <w:rPr>
          <w:rFonts w:ascii="Calibri" w:eastAsia="Calibri" w:hAnsi="Calibri" w:cs="Times New Roman"/>
          <w:sz w:val="20"/>
        </w:rPr>
        <w:t xml:space="preserve"> danych osobowych będą</w:t>
      </w:r>
      <w:r>
        <w:rPr>
          <w:rFonts w:ascii="Calibri" w:eastAsia="Calibri" w:hAnsi="Calibri" w:cs="Times New Roman"/>
          <w:sz w:val="20"/>
        </w:rPr>
        <w:t>:</w:t>
      </w:r>
    </w:p>
    <w:p w:rsidR="0024394A" w:rsidRPr="00E31E39" w:rsidRDefault="0024394A" w:rsidP="002439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E31E39">
        <w:rPr>
          <w:rFonts w:ascii="Calibri" w:eastAsia="Calibri" w:hAnsi="Calibri" w:cs="Times New Roman"/>
          <w:sz w:val="20"/>
        </w:rPr>
        <w:t xml:space="preserve">osoby lub podmioty, którym udostępniona zostanie dokumentacja postępowania w oparciu </w:t>
      </w:r>
      <w:r>
        <w:rPr>
          <w:rFonts w:ascii="Calibri" w:eastAsia="Calibri" w:hAnsi="Calibri" w:cs="Times New Roman"/>
          <w:sz w:val="20"/>
        </w:rPr>
        <w:t>o przepisy ustawy z dnia 6 września 2001 r.  o dostępie do informacji publicznej</w:t>
      </w:r>
      <w:r w:rsidRPr="00E31E39">
        <w:rPr>
          <w:rFonts w:ascii="Calibri" w:eastAsia="Calibri" w:hAnsi="Calibri" w:cs="Times New Roman"/>
          <w:sz w:val="20"/>
        </w:rPr>
        <w:t xml:space="preserve">; </w:t>
      </w:r>
    </w:p>
    <w:p w:rsidR="0024394A" w:rsidRDefault="00445179" w:rsidP="002439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podmioty, którym na mocy zawartych umów Administrator powierzył serwis techniczny infrastruktury informatycznej;</w:t>
      </w:r>
    </w:p>
    <w:p w:rsidR="00445179" w:rsidRPr="00E31E39" w:rsidRDefault="00445179" w:rsidP="002439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inne podmioty uprawnione do przetwarzania Państwa danych osobowych na podstawie przepisów powszechnie obowiązujących.</w:t>
      </w:r>
    </w:p>
    <w:p w:rsidR="0024394A" w:rsidRPr="003E6208" w:rsidRDefault="0024394A" w:rsidP="0024394A">
      <w:pPr>
        <w:spacing w:before="120" w:after="12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6</w:t>
      </w:r>
      <w:r w:rsidRPr="003E6208">
        <w:rPr>
          <w:rFonts w:ascii="Calibri" w:eastAsia="Calibri" w:hAnsi="Calibri" w:cs="Times New Roman"/>
          <w:sz w:val="20"/>
        </w:rPr>
        <w:t xml:space="preserve">. </w:t>
      </w:r>
      <w:r w:rsidR="00445179" w:rsidRPr="00445179">
        <w:rPr>
          <w:rFonts w:ascii="Calibri" w:eastAsia="Calibri" w:hAnsi="Calibri" w:cs="Times New Roman"/>
          <w:sz w:val="20"/>
        </w:rPr>
        <w:t>Państwa</w:t>
      </w:r>
      <w:r w:rsidR="00445179">
        <w:rPr>
          <w:rFonts w:ascii="Calibri" w:eastAsia="Calibri" w:hAnsi="Calibri" w:cs="Times New Roman"/>
          <w:sz w:val="20"/>
        </w:rPr>
        <w:t xml:space="preserve"> </w:t>
      </w:r>
      <w:r w:rsidR="00445179" w:rsidRPr="00445179">
        <w:rPr>
          <w:rFonts w:ascii="Calibri" w:eastAsia="Calibri" w:hAnsi="Calibri" w:cs="Times New Roman"/>
          <w:sz w:val="20"/>
        </w:rPr>
        <w:t>dane osobowe będą przez okres niezbędny do realizacji celów przetwarzania, lecz nie krócej niż okres wskazany w przepisach o archiwizacji</w:t>
      </w:r>
      <w:r w:rsidRPr="003E6208">
        <w:rPr>
          <w:rFonts w:ascii="Calibri" w:eastAsia="Calibri" w:hAnsi="Calibri" w:cs="Times New Roman"/>
          <w:sz w:val="20"/>
        </w:rPr>
        <w:t xml:space="preserve">. </w:t>
      </w:r>
    </w:p>
    <w:p w:rsidR="0024394A" w:rsidRPr="003E6208" w:rsidRDefault="0024394A" w:rsidP="0024394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7</w:t>
      </w:r>
      <w:r w:rsidRPr="003E6208">
        <w:rPr>
          <w:rFonts w:ascii="Calibri" w:eastAsia="Calibri" w:hAnsi="Calibri" w:cs="Times New Roman"/>
          <w:sz w:val="20"/>
        </w:rPr>
        <w:t>. Osoba, której dane Administrator pozyskał przy uwzględnieniu zasad określonych w ogólnym rozporządzeniu o ochronie danych, ma prawo do:</w:t>
      </w:r>
    </w:p>
    <w:p w:rsidR="0024394A" w:rsidRPr="003E6208" w:rsidRDefault="0024394A" w:rsidP="002439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dostępu do swoich danych osobowych, w tym do uzyskania kopii tych danych,  </w:t>
      </w:r>
    </w:p>
    <w:p w:rsidR="0024394A" w:rsidRPr="003E6208" w:rsidRDefault="0024394A" w:rsidP="002439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ich sprostowania (poprawiania w przypadku gdy są niepoprawne lub niekompletne), </w:t>
      </w:r>
    </w:p>
    <w:p w:rsidR="0024394A" w:rsidRPr="003E6208" w:rsidRDefault="0024394A" w:rsidP="002439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ograniczenia przetwarzania, </w:t>
      </w:r>
    </w:p>
    <w:p w:rsidR="0024394A" w:rsidRPr="003E6208" w:rsidRDefault="0024394A" w:rsidP="002439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wniesienia skargi do organu nadzorczego – Prezes Urzędu Ochrony Danych, ul. Stawki 2, 00-193 Warszawa, tel. 22 531 03 00 w przypadku stwierdzenia, że przetwarzanie jej danych narusza przepisy ogólnego rozporządzenia o ochronie danych osobowych z dnia 27 kwietnia 2016 r.  </w:t>
      </w:r>
    </w:p>
    <w:p w:rsidR="0024394A" w:rsidRPr="003E6208" w:rsidRDefault="0024394A" w:rsidP="0024394A">
      <w:pPr>
        <w:spacing w:before="120" w:after="12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color w:val="000000"/>
          <w:sz w:val="20"/>
        </w:rPr>
        <w:t>8</w:t>
      </w:r>
      <w:r w:rsidRPr="003E6208">
        <w:rPr>
          <w:rFonts w:ascii="Calibri" w:eastAsia="Calibri" w:hAnsi="Calibri" w:cs="Times New Roman"/>
          <w:color w:val="000000"/>
          <w:sz w:val="20"/>
        </w:rPr>
        <w:t>. Podanie danych</w:t>
      </w:r>
      <w:r w:rsidR="00445179">
        <w:rPr>
          <w:rFonts w:ascii="Calibri" w:eastAsia="Calibri" w:hAnsi="Calibri" w:cs="Times New Roman"/>
          <w:color w:val="000000"/>
          <w:sz w:val="20"/>
        </w:rPr>
        <w:t xml:space="preserve"> osobowych</w:t>
      </w:r>
      <w:r w:rsidRPr="003E6208">
        <w:rPr>
          <w:rFonts w:ascii="Calibri" w:eastAsia="Calibri" w:hAnsi="Calibri" w:cs="Times New Roman"/>
          <w:color w:val="000000"/>
          <w:sz w:val="20"/>
        </w:rPr>
        <w:t xml:space="preserve"> jest </w:t>
      </w:r>
      <w:r w:rsidR="00445179">
        <w:rPr>
          <w:rFonts w:ascii="Calibri" w:eastAsia="Calibri" w:hAnsi="Calibri" w:cs="Times New Roman"/>
          <w:color w:val="000000"/>
          <w:sz w:val="20"/>
        </w:rPr>
        <w:t>dobrowolne, aczkolwiek niezbędne do uczestniczenia w niniejszym postępowaniu o udzielenie zamówienia</w:t>
      </w:r>
      <w:r w:rsidRPr="003E6208">
        <w:rPr>
          <w:rFonts w:ascii="Calibri" w:eastAsia="Calibri" w:hAnsi="Calibri" w:cs="Times New Roman"/>
          <w:color w:val="000000"/>
          <w:sz w:val="20"/>
        </w:rPr>
        <w:t xml:space="preserve">. </w:t>
      </w:r>
      <w:r w:rsidRPr="003E6208">
        <w:rPr>
          <w:rFonts w:ascii="Calibri" w:eastAsia="Calibri" w:hAnsi="Calibri" w:cs="Times New Roman"/>
          <w:sz w:val="20"/>
        </w:rPr>
        <w:t xml:space="preserve"> </w:t>
      </w:r>
    </w:p>
    <w:p w:rsidR="0024394A" w:rsidRDefault="0024394A" w:rsidP="0024394A"/>
    <w:p w:rsidR="00DF2B2A" w:rsidRDefault="00DF2B2A"/>
    <w:sectPr w:rsidR="00DF2B2A" w:rsidSect="0082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6E9"/>
    <w:multiLevelType w:val="hybridMultilevel"/>
    <w:tmpl w:val="CF1029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94A"/>
    <w:rsid w:val="0024394A"/>
    <w:rsid w:val="00256711"/>
    <w:rsid w:val="002F3AC0"/>
    <w:rsid w:val="00445179"/>
    <w:rsid w:val="00533543"/>
    <w:rsid w:val="00AA53F6"/>
    <w:rsid w:val="00CD704E"/>
    <w:rsid w:val="00DF2B2A"/>
    <w:rsid w:val="00F0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9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Piotr</dc:creator>
  <cp:keywords/>
  <dc:description/>
  <cp:lastModifiedBy>aleksandrawesolowska</cp:lastModifiedBy>
  <cp:revision>4</cp:revision>
  <dcterms:created xsi:type="dcterms:W3CDTF">2020-11-24T13:01:00Z</dcterms:created>
  <dcterms:modified xsi:type="dcterms:W3CDTF">2021-11-19T11:54:00Z</dcterms:modified>
</cp:coreProperties>
</file>