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A929" w14:textId="61057554" w:rsidR="009A359D" w:rsidRDefault="00FC758B" w:rsidP="00845924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Konstantynów Łódzki,</w:t>
      </w:r>
      <w:r w:rsidR="003F351C">
        <w:rPr>
          <w:rFonts w:cs="Times New Roman"/>
        </w:rPr>
        <w:t xml:space="preserve"> dnia</w:t>
      </w:r>
      <w:r>
        <w:rPr>
          <w:rFonts w:cs="Times New Roman"/>
        </w:rPr>
        <w:t xml:space="preserve"> </w:t>
      </w:r>
      <w:r w:rsidR="0095719B">
        <w:rPr>
          <w:rFonts w:cs="Times New Roman"/>
        </w:rPr>
        <w:t>27</w:t>
      </w:r>
      <w:r w:rsidR="009A359D" w:rsidRPr="00416C45">
        <w:rPr>
          <w:rFonts w:cs="Times New Roman"/>
        </w:rPr>
        <w:t xml:space="preserve"> </w:t>
      </w:r>
      <w:r w:rsidR="0095719B">
        <w:rPr>
          <w:rFonts w:cs="Times New Roman"/>
        </w:rPr>
        <w:t>sierpnia</w:t>
      </w:r>
      <w:r w:rsidR="009A359D" w:rsidRPr="00416C45">
        <w:rPr>
          <w:rFonts w:cs="Times New Roman"/>
        </w:rPr>
        <w:t xml:space="preserve"> 20</w:t>
      </w:r>
      <w:r w:rsidR="00F954BB">
        <w:rPr>
          <w:rFonts w:cs="Times New Roman"/>
        </w:rPr>
        <w:t>21</w:t>
      </w:r>
      <w:r w:rsidR="009A359D" w:rsidRPr="00416C45">
        <w:rPr>
          <w:rFonts w:cs="Times New Roman"/>
        </w:rPr>
        <w:t xml:space="preserve"> r.</w:t>
      </w:r>
    </w:p>
    <w:p w14:paraId="2AF83FAC" w14:textId="77777777" w:rsidR="00845924" w:rsidRPr="00416C45" w:rsidRDefault="00845924" w:rsidP="00845924">
      <w:pPr>
        <w:spacing w:line="360" w:lineRule="auto"/>
        <w:jc w:val="right"/>
        <w:rPr>
          <w:rFonts w:cs="Times New Roman"/>
        </w:rPr>
      </w:pPr>
    </w:p>
    <w:p w14:paraId="07EF4F48" w14:textId="3195EAD4" w:rsidR="009A359D" w:rsidRDefault="0095719B" w:rsidP="0095719B">
      <w:pPr>
        <w:pStyle w:val="Nag3ff3wek1"/>
        <w:tabs>
          <w:tab w:val="left" w:pos="0"/>
        </w:tabs>
        <w:jc w:val="left"/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</w:pPr>
      <w:bookmarkStart w:id="0" w:name="_Hlk79391628"/>
      <w:bookmarkStart w:id="1" w:name="_Hlk80798927"/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OŚ.6220.28-1</w:t>
      </w:r>
      <w:r w:rsidR="00CA0D45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7</w:t>
      </w:r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.2020/21.WK</w:t>
      </w:r>
      <w:bookmarkEnd w:id="0"/>
    </w:p>
    <w:bookmarkEnd w:id="1"/>
    <w:p w14:paraId="27502F82" w14:textId="77777777" w:rsidR="0095719B" w:rsidRPr="0095719B" w:rsidRDefault="0095719B" w:rsidP="0095719B">
      <w:pPr>
        <w:pStyle w:val="Nag3ff3wek1"/>
        <w:tabs>
          <w:tab w:val="left" w:pos="0"/>
        </w:tabs>
        <w:jc w:val="left"/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</w:pPr>
    </w:p>
    <w:p w14:paraId="48E6835A" w14:textId="6C3F9C72" w:rsidR="009A359D" w:rsidRDefault="009A359D" w:rsidP="00BC7139">
      <w:pPr>
        <w:spacing w:line="360" w:lineRule="auto"/>
        <w:jc w:val="center"/>
        <w:rPr>
          <w:rFonts w:cs="Times New Roman"/>
          <w:b/>
          <w:bCs/>
        </w:rPr>
      </w:pPr>
      <w:r w:rsidRPr="0037337F">
        <w:rPr>
          <w:rFonts w:cs="Times New Roman"/>
          <w:b/>
          <w:bCs/>
        </w:rPr>
        <w:t xml:space="preserve">POSTANOWIENIE </w:t>
      </w:r>
    </w:p>
    <w:p w14:paraId="5F61AAFD" w14:textId="77777777" w:rsidR="00BC7139" w:rsidRPr="00BC7139" w:rsidRDefault="00BC7139" w:rsidP="00BC7139">
      <w:pPr>
        <w:spacing w:line="360" w:lineRule="auto"/>
        <w:jc w:val="center"/>
        <w:rPr>
          <w:rFonts w:cs="Times New Roman"/>
          <w:b/>
          <w:bCs/>
        </w:rPr>
      </w:pPr>
    </w:p>
    <w:p w14:paraId="4E49E1B3" w14:textId="04ECDFF4" w:rsidR="009A359D" w:rsidRPr="0030674A" w:rsidRDefault="009A359D" w:rsidP="0030674A">
      <w:pPr>
        <w:spacing w:line="360" w:lineRule="auto"/>
        <w:ind w:firstLine="708"/>
        <w:jc w:val="both"/>
        <w:rPr>
          <w:bCs/>
        </w:rPr>
      </w:pPr>
      <w:r w:rsidRPr="00416C45">
        <w:rPr>
          <w:rFonts w:cs="Times New Roman"/>
        </w:rPr>
        <w:t>Na podstawie art. 113 § 1</w:t>
      </w:r>
      <w:r w:rsidR="00B36597">
        <w:rPr>
          <w:rFonts w:cs="Times New Roman"/>
        </w:rPr>
        <w:t xml:space="preserve"> i 3</w:t>
      </w:r>
      <w:r w:rsidRPr="00416C45">
        <w:rPr>
          <w:rFonts w:cs="Times New Roman"/>
        </w:rPr>
        <w:t xml:space="preserve"> Kodeksu postępowania administracyjnego (Dz. U. z </w:t>
      </w:r>
      <w:r w:rsidR="0037337F">
        <w:rPr>
          <w:rFonts w:cs="Times New Roman"/>
        </w:rPr>
        <w:t>202</w:t>
      </w:r>
      <w:r w:rsidR="0095719B">
        <w:rPr>
          <w:rFonts w:cs="Times New Roman"/>
        </w:rPr>
        <w:t>1</w:t>
      </w:r>
      <w:r w:rsidRPr="00416C45">
        <w:rPr>
          <w:rFonts w:cs="Times New Roman"/>
        </w:rPr>
        <w:t xml:space="preserve"> r. poz. </w:t>
      </w:r>
      <w:r w:rsidR="0095719B" w:rsidRPr="0095719B">
        <w:rPr>
          <w:rFonts w:cs="Times New Roman"/>
        </w:rPr>
        <w:t>735</w:t>
      </w:r>
      <w:r w:rsidR="0095719B">
        <w:rPr>
          <w:rFonts w:cs="Times New Roman"/>
        </w:rPr>
        <w:t xml:space="preserve"> ze zm.</w:t>
      </w:r>
      <w:r w:rsidRPr="00416C45">
        <w:rPr>
          <w:rFonts w:cs="Times New Roman"/>
        </w:rPr>
        <w:t xml:space="preserve">), </w:t>
      </w:r>
      <w:r w:rsidR="00BD6346">
        <w:rPr>
          <w:rFonts w:cs="Times New Roman"/>
        </w:rPr>
        <w:t xml:space="preserve">Burmistrz Konstantynowa Łódzkiego </w:t>
      </w:r>
      <w:r w:rsidRPr="00416C45">
        <w:rPr>
          <w:rFonts w:cs="Times New Roman"/>
        </w:rPr>
        <w:t xml:space="preserve">z urzędu prostuje </w:t>
      </w:r>
      <w:r w:rsidRPr="00416C45">
        <w:rPr>
          <w:rFonts w:cs="Times New Roman"/>
          <w:bCs/>
        </w:rPr>
        <w:t xml:space="preserve">oczywistą omyłkę pisarską w decyzji o środowiskowych uwarunkowaniach z dnia </w:t>
      </w:r>
      <w:r w:rsidR="0095719B">
        <w:rPr>
          <w:rFonts w:cs="Times New Roman"/>
          <w:bCs/>
        </w:rPr>
        <w:t>16</w:t>
      </w:r>
      <w:r w:rsidRPr="00416C45">
        <w:rPr>
          <w:rFonts w:cs="Times New Roman"/>
          <w:bCs/>
        </w:rPr>
        <w:t xml:space="preserve"> </w:t>
      </w:r>
      <w:r w:rsidR="0095719B">
        <w:rPr>
          <w:rFonts w:cs="Times New Roman"/>
          <w:bCs/>
        </w:rPr>
        <w:t>sierpnia</w:t>
      </w:r>
      <w:r w:rsidRPr="00416C45">
        <w:rPr>
          <w:rFonts w:cs="Times New Roman"/>
          <w:bCs/>
        </w:rPr>
        <w:t xml:space="preserve"> </w:t>
      </w:r>
      <w:r w:rsidR="0037337F">
        <w:rPr>
          <w:rFonts w:cs="Times New Roman"/>
          <w:bCs/>
        </w:rPr>
        <w:t>2021</w:t>
      </w:r>
      <w:r w:rsidRPr="00416C45">
        <w:rPr>
          <w:rFonts w:cs="Times New Roman"/>
          <w:bCs/>
        </w:rPr>
        <w:t xml:space="preserve"> r. </w:t>
      </w:r>
      <w:r w:rsidR="004007AD">
        <w:rPr>
          <w:rFonts w:cs="Times New Roman"/>
          <w:bCs/>
        </w:rPr>
        <w:t>(</w:t>
      </w:r>
      <w:r w:rsidRPr="00416C45">
        <w:rPr>
          <w:rFonts w:cs="Times New Roman"/>
          <w:bCs/>
        </w:rPr>
        <w:t xml:space="preserve">znak </w:t>
      </w:r>
      <w:r w:rsidR="0095719B" w:rsidRPr="0095719B">
        <w:rPr>
          <w:rFonts w:cs="Times New Roman"/>
        </w:rPr>
        <w:t>OŚ.6220.28-14.2020/21.WK</w:t>
      </w:r>
      <w:r w:rsidR="004007AD">
        <w:rPr>
          <w:rFonts w:cs="Times New Roman"/>
        </w:rPr>
        <w:t>)</w:t>
      </w:r>
      <w:r w:rsidR="0095719B">
        <w:rPr>
          <w:rFonts w:cs="Times New Roman"/>
        </w:rPr>
        <w:t xml:space="preserve"> </w:t>
      </w:r>
      <w:r w:rsidR="0037337F">
        <w:rPr>
          <w:rFonts w:cs="Times New Roman"/>
        </w:rPr>
        <w:t>dotycząc</w:t>
      </w:r>
      <w:r w:rsidR="00053D1A">
        <w:rPr>
          <w:rFonts w:cs="Times New Roman"/>
        </w:rPr>
        <w:t>ą</w:t>
      </w:r>
      <w:r w:rsidR="0037337F">
        <w:rPr>
          <w:rFonts w:cs="Times New Roman"/>
        </w:rPr>
        <w:t xml:space="preserve"> przedsięwzięcia </w:t>
      </w:r>
      <w:bookmarkStart w:id="2" w:name="_Hlk80798957"/>
      <w:r w:rsidR="0095719B">
        <w:rPr>
          <w:rFonts w:cs="Times New Roman"/>
        </w:rPr>
        <w:t>pn.</w:t>
      </w:r>
      <w:r w:rsidR="0037337F">
        <w:rPr>
          <w:rFonts w:cs="Times New Roman"/>
        </w:rPr>
        <w:t xml:space="preserve"> </w:t>
      </w:r>
      <w:r w:rsidR="0095719B" w:rsidRPr="00A172A8">
        <w:t>„</w:t>
      </w:r>
      <w:r w:rsidR="0095719B" w:rsidRPr="006C2744">
        <w:t xml:space="preserve">Zespół </w:t>
      </w:r>
      <w:proofErr w:type="spellStart"/>
      <w:r w:rsidR="00BD6346" w:rsidRPr="006C2744">
        <w:t>produkcyjn</w:t>
      </w:r>
      <w:r w:rsidR="00BD6346">
        <w:t>o</w:t>
      </w:r>
      <w:proofErr w:type="spellEnd"/>
      <w:r w:rsidR="00BD6346">
        <w:br/>
      </w:r>
      <w:r w:rsidR="0095719B" w:rsidRPr="006C2744">
        <w:t xml:space="preserve"> – magazynowo – usługowy wraz z niezbędną infrastrukturą techniczną oraz zapleczem biurowo-socjalnym, na terenie działek nr </w:t>
      </w:r>
      <w:proofErr w:type="spellStart"/>
      <w:r w:rsidR="0095719B" w:rsidRPr="006C2744">
        <w:t>ewid</w:t>
      </w:r>
      <w:proofErr w:type="spellEnd"/>
      <w:r w:rsidR="0095719B" w:rsidRPr="006C2744">
        <w:t>. 223/2, 222/3, 221/2, 220/1, 219/1, 281/7, 217/1, 216/1, 256/1, 255/3, 255/4, 403/1, 254/1, 253/1, 252/1, 251/1 obręb 0021 Konstantynów Łódzki, powiat pabianicki, województwo łódzkie</w:t>
      </w:r>
      <w:r w:rsidR="0095719B" w:rsidRPr="00A172A8">
        <w:t>”</w:t>
      </w:r>
    </w:p>
    <w:bookmarkEnd w:id="2"/>
    <w:p w14:paraId="23CE0519" w14:textId="09477A42" w:rsidR="004D6936" w:rsidRPr="004D6936" w:rsidRDefault="009A359D" w:rsidP="0030674A">
      <w:pPr>
        <w:spacing w:line="360" w:lineRule="auto"/>
        <w:jc w:val="center"/>
        <w:rPr>
          <w:rFonts w:cs="Times New Roman"/>
          <w:b/>
          <w:bCs/>
        </w:rPr>
      </w:pPr>
      <w:r w:rsidRPr="00416C45">
        <w:rPr>
          <w:rFonts w:cs="Times New Roman"/>
          <w:b/>
        </w:rPr>
        <w:t>w następujący sposób:</w:t>
      </w:r>
    </w:p>
    <w:p w14:paraId="087463AD" w14:textId="33F6060D" w:rsidR="009A359D" w:rsidRPr="00416C45" w:rsidRDefault="009A359D" w:rsidP="00845924">
      <w:pPr>
        <w:spacing w:line="360" w:lineRule="auto"/>
        <w:rPr>
          <w:rFonts w:cs="Times New Roman"/>
          <w:b/>
        </w:rPr>
      </w:pPr>
      <w:r w:rsidRPr="00416C45">
        <w:rPr>
          <w:rFonts w:cs="Times New Roman"/>
          <w:b/>
        </w:rPr>
        <w:t xml:space="preserve">na stronie nr </w:t>
      </w:r>
      <w:r w:rsidR="004007AD">
        <w:rPr>
          <w:rFonts w:cs="Times New Roman"/>
          <w:b/>
        </w:rPr>
        <w:t>7</w:t>
      </w:r>
      <w:r w:rsidRPr="00416C45">
        <w:rPr>
          <w:rFonts w:cs="Times New Roman"/>
          <w:b/>
        </w:rPr>
        <w:t xml:space="preserve"> w/w decyzji, słowa:</w:t>
      </w:r>
    </w:p>
    <w:p w14:paraId="018E7365" w14:textId="50EDA209" w:rsidR="00DE0F9B" w:rsidRPr="00DE0F9B" w:rsidRDefault="009A359D" w:rsidP="00DE0F9B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</w:rPr>
      </w:pPr>
      <w:r w:rsidRPr="00416C45">
        <w:rPr>
          <w:rFonts w:cs="Times New Roman"/>
        </w:rPr>
        <w:t>„</w:t>
      </w:r>
      <w:r w:rsidR="004007AD">
        <w:t>Wody opadowe i roztopowe będą retencjonowane w podziemnych zbiornikach retencyjnych.</w:t>
      </w:r>
      <w:r w:rsidR="00FD5E3C">
        <w:rPr>
          <w:rFonts w:cs="Times New Roman"/>
        </w:rPr>
        <w:t>”,</w:t>
      </w:r>
    </w:p>
    <w:p w14:paraId="520B2E92" w14:textId="77777777" w:rsidR="009A359D" w:rsidRPr="00416C45" w:rsidRDefault="009A359D" w:rsidP="00845924">
      <w:pPr>
        <w:spacing w:line="360" w:lineRule="auto"/>
        <w:rPr>
          <w:rFonts w:cs="Times New Roman"/>
          <w:b/>
        </w:rPr>
      </w:pPr>
      <w:r w:rsidRPr="00416C45">
        <w:rPr>
          <w:rFonts w:cs="Times New Roman"/>
          <w:b/>
        </w:rPr>
        <w:t>zastępuje się słowami:</w:t>
      </w:r>
    </w:p>
    <w:p w14:paraId="15F605FB" w14:textId="3B4B4445" w:rsidR="002C6587" w:rsidRDefault="00C1728C" w:rsidP="0030674A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rFonts w:cs="Times New Roman"/>
        </w:rPr>
      </w:pPr>
      <w:r w:rsidRPr="00416C45">
        <w:rPr>
          <w:rFonts w:cs="Times New Roman"/>
        </w:rPr>
        <w:t>„</w:t>
      </w:r>
      <w:r w:rsidR="004007AD">
        <w:t>Wody opadowe i roztopowe będą retencjonowane w podziemnych zbiornikach retencyjnych</w:t>
      </w:r>
      <w:r w:rsidR="00DD329B" w:rsidRPr="00DD329B">
        <w:rPr>
          <w:rFonts w:cs="Times New Roman"/>
        </w:rPr>
        <w:t xml:space="preserve"> </w:t>
      </w:r>
      <w:r w:rsidR="00DD329B">
        <w:rPr>
          <w:rFonts w:cs="Times New Roman"/>
        </w:rPr>
        <w:t>lub retencji naziemnej</w:t>
      </w:r>
      <w:r w:rsidR="00FD5E3C">
        <w:rPr>
          <w:rFonts w:cs="Times New Roman"/>
        </w:rPr>
        <w:t>”</w:t>
      </w:r>
      <w:r w:rsidR="00DD329B">
        <w:rPr>
          <w:rFonts w:cs="Times New Roman"/>
        </w:rPr>
        <w:t>,</w:t>
      </w:r>
    </w:p>
    <w:p w14:paraId="59687816" w14:textId="6EBC47D8" w:rsidR="00075EFD" w:rsidRPr="00416C45" w:rsidRDefault="00075EFD" w:rsidP="00075EFD">
      <w:pPr>
        <w:spacing w:line="360" w:lineRule="auto"/>
        <w:rPr>
          <w:rFonts w:cs="Times New Roman"/>
          <w:b/>
        </w:rPr>
      </w:pPr>
      <w:r w:rsidRPr="00416C45">
        <w:rPr>
          <w:rFonts w:cs="Times New Roman"/>
          <w:b/>
        </w:rPr>
        <w:t xml:space="preserve">na stronie nr </w:t>
      </w:r>
      <w:r>
        <w:rPr>
          <w:rFonts w:cs="Times New Roman"/>
          <w:b/>
        </w:rPr>
        <w:t>10</w:t>
      </w:r>
      <w:r w:rsidRPr="00416C45">
        <w:rPr>
          <w:rFonts w:cs="Times New Roman"/>
          <w:b/>
        </w:rPr>
        <w:t xml:space="preserve"> w/w decyzji, słowa:</w:t>
      </w:r>
    </w:p>
    <w:p w14:paraId="17D3C22E" w14:textId="248CA8A0" w:rsidR="00075EFD" w:rsidRPr="004D6936" w:rsidRDefault="00075EFD" w:rsidP="00075EFD">
      <w:pPr>
        <w:tabs>
          <w:tab w:val="left" w:pos="0"/>
          <w:tab w:val="left" w:pos="709"/>
        </w:tabs>
        <w:spacing w:line="360" w:lineRule="auto"/>
        <w:ind w:firstLine="567"/>
        <w:jc w:val="both"/>
      </w:pPr>
      <w:r w:rsidRPr="00416C45">
        <w:rPr>
          <w:rFonts w:cs="Times New Roman"/>
        </w:rPr>
        <w:t>„</w:t>
      </w:r>
      <w:r w:rsidRPr="007878C3">
        <w:t xml:space="preserve">od wschodu – tereny niezabudowane, nie objęte </w:t>
      </w:r>
      <w:proofErr w:type="spellStart"/>
      <w:r>
        <w:t>mpzp</w:t>
      </w:r>
      <w:proofErr w:type="spellEnd"/>
      <w:r w:rsidRPr="007878C3">
        <w:t xml:space="preserve">, przy czym na tym terenie </w:t>
      </w:r>
      <w:r>
        <w:br/>
      </w:r>
      <w:r w:rsidRPr="007878C3">
        <w:t>w pasie szerokości ok. 230 wystękuje inwestycja w realizacji (zespół produkcyjno-magazynowo - usługowy wraz z niezbędną infrastrukturą techniczną oraz zapleczem biurowo-socjalnym</w:t>
      </w:r>
      <w:r>
        <w:rPr>
          <w:rFonts w:cs="Times New Roman"/>
        </w:rPr>
        <w:t>”,</w:t>
      </w:r>
    </w:p>
    <w:p w14:paraId="31CD1E8D" w14:textId="77777777" w:rsidR="00075EFD" w:rsidRPr="00416C45" w:rsidRDefault="00075EFD" w:rsidP="00075EFD">
      <w:pPr>
        <w:spacing w:line="360" w:lineRule="auto"/>
        <w:rPr>
          <w:rFonts w:cs="Times New Roman"/>
          <w:b/>
        </w:rPr>
      </w:pPr>
      <w:r w:rsidRPr="00416C45">
        <w:rPr>
          <w:rFonts w:cs="Times New Roman"/>
          <w:b/>
        </w:rPr>
        <w:t>zastępuje się słowami:</w:t>
      </w:r>
    </w:p>
    <w:p w14:paraId="22B5BA9E" w14:textId="52B583FE" w:rsidR="00075EFD" w:rsidRPr="00075EFD" w:rsidRDefault="00075EFD" w:rsidP="00154BD2">
      <w:pPr>
        <w:tabs>
          <w:tab w:val="left" w:pos="0"/>
          <w:tab w:val="left" w:pos="709"/>
        </w:tabs>
        <w:spacing w:line="360" w:lineRule="auto"/>
        <w:ind w:firstLine="567"/>
        <w:jc w:val="both"/>
      </w:pPr>
      <w:r w:rsidRPr="00416C45">
        <w:rPr>
          <w:rFonts w:cs="Times New Roman"/>
        </w:rPr>
        <w:t>„</w:t>
      </w:r>
      <w:r w:rsidRPr="007878C3">
        <w:t xml:space="preserve">od wschodu – tereny niezabudowane, nie objęte </w:t>
      </w:r>
      <w:proofErr w:type="spellStart"/>
      <w:r>
        <w:t>mpzp</w:t>
      </w:r>
      <w:proofErr w:type="spellEnd"/>
      <w:r w:rsidRPr="007878C3">
        <w:t xml:space="preserve">, przy czym na tym terenie </w:t>
      </w:r>
      <w:r>
        <w:br/>
      </w:r>
      <w:r w:rsidRPr="007878C3">
        <w:t xml:space="preserve">w pasie szerokości ok. 230 </w:t>
      </w:r>
      <w:r>
        <w:t>występuje</w:t>
      </w:r>
      <w:r w:rsidRPr="007878C3">
        <w:t xml:space="preserve"> inwestycja w realizacji (zespół produkcyjno-magazynowo - usługowy wraz z niezbędną infrastrukturą techniczną oraz zapleczem biurowo-socjalnym</w:t>
      </w:r>
      <w:r>
        <w:rPr>
          <w:rFonts w:cs="Times New Roman"/>
        </w:rPr>
        <w:t>”.</w:t>
      </w:r>
    </w:p>
    <w:p w14:paraId="104A7502" w14:textId="57AF7DB1" w:rsidR="003F2381" w:rsidRPr="0037337F" w:rsidRDefault="009A359D" w:rsidP="004D6936">
      <w:pPr>
        <w:spacing w:line="360" w:lineRule="auto"/>
        <w:jc w:val="center"/>
        <w:rPr>
          <w:rFonts w:cs="Times New Roman"/>
          <w:b/>
          <w:bCs/>
        </w:rPr>
      </w:pPr>
      <w:r w:rsidRPr="0037337F">
        <w:rPr>
          <w:rFonts w:cs="Times New Roman"/>
          <w:b/>
          <w:bCs/>
        </w:rPr>
        <w:t>UZASADNIENIE</w:t>
      </w:r>
    </w:p>
    <w:p w14:paraId="1F7B9295" w14:textId="13758433" w:rsidR="00CA0D45" w:rsidRDefault="00CA0D45" w:rsidP="0084592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W treści decyzji o środowiskowych uwarunkowaniach wskazano na stronie 1 w pkt 7, że: „</w:t>
      </w:r>
      <w:r w:rsidRPr="00CA0D45">
        <w:rPr>
          <w:rFonts w:cs="Times New Roman"/>
        </w:rPr>
        <w:t>wody opadowe i roztopowe odprowadzać do projektowanej retencji (podziemnej lub naziemnej)</w:t>
      </w:r>
      <w:r>
        <w:rPr>
          <w:rFonts w:cs="Times New Roman"/>
        </w:rPr>
        <w:t xml:space="preserve">”. Natomiast w uzasadnieniu decyzji wskazano że </w:t>
      </w:r>
      <w:r>
        <w:t xml:space="preserve">wody opadowe i roztopowe będą retencjonowane jedynie w podziemnych zbiornikach retencyjnych, bez wskazywania retencji naziemnej. Jest to oczywista omyłka pisarska, ponieważ w uzasadnieniu powinna być wskazana </w:t>
      </w:r>
      <w:r>
        <w:lastRenderedPageBreak/>
        <w:t>możliwość retencji podziemnej jak i naziemnej. Na stronie 10 popełniono oczywist</w:t>
      </w:r>
      <w:r w:rsidR="00BD6346">
        <w:t>ą</w:t>
      </w:r>
      <w:r>
        <w:t xml:space="preserve"> omyłkę pisarską polegającą na błędnym wpisaniu wyrazu  „występuje”.</w:t>
      </w:r>
    </w:p>
    <w:p w14:paraId="6C79A003" w14:textId="79D29A6F" w:rsidR="009A359D" w:rsidRPr="00416C45" w:rsidRDefault="009A359D" w:rsidP="00845924">
      <w:pPr>
        <w:spacing w:line="360" w:lineRule="auto"/>
        <w:ind w:firstLine="709"/>
        <w:jc w:val="both"/>
        <w:rPr>
          <w:rFonts w:cs="Times New Roman"/>
        </w:rPr>
      </w:pPr>
      <w:r w:rsidRPr="00416C45">
        <w:rPr>
          <w:rFonts w:cs="Times New Roman"/>
        </w:rPr>
        <w:t>Zgodnie z art. 113 § 1 Kodeksu postępowania administracyjnego organ administracji publicznej może prostować z urzędu błędy pisarskie i rachunkowe oraz inne oczywiste omyłki w wydanych przez siebie decyzjach.</w:t>
      </w:r>
    </w:p>
    <w:p w14:paraId="6AA17554" w14:textId="20F5BD40" w:rsidR="009A359D" w:rsidRPr="00416C45" w:rsidRDefault="009A359D" w:rsidP="004D6936">
      <w:pPr>
        <w:spacing w:line="360" w:lineRule="auto"/>
        <w:ind w:firstLine="709"/>
        <w:jc w:val="both"/>
        <w:rPr>
          <w:rFonts w:cs="Times New Roman"/>
        </w:rPr>
      </w:pPr>
      <w:r w:rsidRPr="00416C45">
        <w:rPr>
          <w:rFonts w:cs="Times New Roman"/>
        </w:rPr>
        <w:t xml:space="preserve">Wobec powyższego postanowiono </w:t>
      </w:r>
      <w:r w:rsidR="00BD6346">
        <w:rPr>
          <w:rFonts w:cs="Times New Roman"/>
        </w:rPr>
        <w:t>jak na wstępie</w:t>
      </w:r>
      <w:r w:rsidRPr="00416C45">
        <w:rPr>
          <w:rFonts w:cs="Times New Roman"/>
        </w:rPr>
        <w:t>.</w:t>
      </w:r>
    </w:p>
    <w:p w14:paraId="4F1F08F5" w14:textId="77777777" w:rsidR="009A359D" w:rsidRPr="00F954BB" w:rsidRDefault="009A359D" w:rsidP="00845924">
      <w:pPr>
        <w:spacing w:line="360" w:lineRule="auto"/>
        <w:jc w:val="center"/>
        <w:rPr>
          <w:rFonts w:cs="Times New Roman"/>
          <w:b/>
          <w:bCs/>
        </w:rPr>
      </w:pPr>
      <w:r w:rsidRPr="00F954BB">
        <w:rPr>
          <w:rFonts w:cs="Times New Roman"/>
          <w:b/>
          <w:bCs/>
        </w:rPr>
        <w:t>POUCZENIE</w:t>
      </w:r>
    </w:p>
    <w:p w14:paraId="74A778FD" w14:textId="77777777" w:rsidR="009A359D" w:rsidRPr="00416C45" w:rsidRDefault="009A359D" w:rsidP="00845924">
      <w:pPr>
        <w:spacing w:line="360" w:lineRule="auto"/>
        <w:jc w:val="both"/>
        <w:rPr>
          <w:rFonts w:cs="Times New Roman"/>
        </w:rPr>
      </w:pPr>
      <w:r w:rsidRPr="00416C45">
        <w:rPr>
          <w:rFonts w:cs="Times New Roman"/>
        </w:rPr>
        <w:tab/>
        <w:t>Na niniejsze postanowienie służy zażalenie do Samorządowego Kolegium Odwoławczego      w Łodzi za pośrednictwem Burmistrza Konstantynowa Łódzkiego w terminie 7 dni od daty doręczenia postanowienia.</w:t>
      </w:r>
    </w:p>
    <w:p w14:paraId="57D987E1" w14:textId="4E75D26D" w:rsidR="009A359D" w:rsidRPr="00416C45" w:rsidRDefault="009A359D" w:rsidP="00845924">
      <w:pPr>
        <w:spacing w:line="360" w:lineRule="auto"/>
        <w:jc w:val="both"/>
        <w:rPr>
          <w:rFonts w:cs="Times New Roman"/>
        </w:rPr>
      </w:pPr>
      <w:r w:rsidRPr="00416C45">
        <w:rPr>
          <w:rFonts w:cs="Times New Roman"/>
        </w:rPr>
        <w:tab/>
      </w:r>
      <w:r w:rsidR="00CA0D45">
        <w:t xml:space="preserve">Obwieszczenia w przedmiotowej sprawie będą zamieszczane na stronie bip.konstantynow.pl w zakładce Obwieszczenia, na tablicy ogłoszeń Urzędu Miejskiego </w:t>
      </w:r>
      <w:r w:rsidR="00CA0D45">
        <w:br/>
        <w:t xml:space="preserve">w Konstantynowie Łódzkim oraz na tablicy ogłoszeń przy ul. Niesięcin róg </w:t>
      </w:r>
      <w:r w:rsidR="00CA0D45">
        <w:br/>
        <w:t>z ul. Aleksandrowską.</w:t>
      </w:r>
    </w:p>
    <w:p w14:paraId="2B42DA0C" w14:textId="71C30845" w:rsidR="00845924" w:rsidRPr="0017178C" w:rsidRDefault="00845924" w:rsidP="00845924">
      <w:pPr>
        <w:jc w:val="both"/>
        <w:rPr>
          <w:sz w:val="20"/>
          <w:u w:val="single"/>
        </w:rPr>
      </w:pPr>
      <w:r w:rsidRPr="0017178C">
        <w:rPr>
          <w:sz w:val="20"/>
          <w:u w:val="single"/>
        </w:rPr>
        <w:t>Otrzymują:</w:t>
      </w:r>
    </w:p>
    <w:p w14:paraId="3EB3CD09" w14:textId="77777777" w:rsidR="00845924" w:rsidRPr="0017178C" w:rsidRDefault="00845924" w:rsidP="00845924">
      <w:pPr>
        <w:pStyle w:val="Akapitzlist"/>
        <w:numPr>
          <w:ilvl w:val="0"/>
          <w:numId w:val="5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Pełnomocnik</w:t>
      </w:r>
    </w:p>
    <w:p w14:paraId="12CDACF9" w14:textId="77777777" w:rsidR="00845924" w:rsidRPr="0017178C" w:rsidRDefault="00845924" w:rsidP="00845924">
      <w:pPr>
        <w:pStyle w:val="Akapitzlist"/>
        <w:numPr>
          <w:ilvl w:val="0"/>
          <w:numId w:val="5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Strony postępowania – zawiadomione w trybie art. 49 k.p.a.</w:t>
      </w:r>
    </w:p>
    <w:p w14:paraId="2C90C57F" w14:textId="58E8B326" w:rsidR="007B2713" w:rsidRPr="00154BD2" w:rsidRDefault="00845924" w:rsidP="00154BD2">
      <w:pPr>
        <w:pStyle w:val="Akapitzlist"/>
        <w:numPr>
          <w:ilvl w:val="0"/>
          <w:numId w:val="5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a/a</w:t>
      </w:r>
    </w:p>
    <w:sectPr w:rsidR="007B2713" w:rsidRPr="00154BD2" w:rsidSect="00F51DEE">
      <w:footnotePr>
        <w:pos w:val="beneathText"/>
      </w:footnotePr>
      <w:pgSz w:w="11905" w:h="16837"/>
      <w:pgMar w:top="1134" w:right="1415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8CF8" w14:textId="77777777" w:rsidR="00F51DEE" w:rsidRDefault="00F51DEE">
      <w:r>
        <w:separator/>
      </w:r>
    </w:p>
  </w:endnote>
  <w:endnote w:type="continuationSeparator" w:id="0">
    <w:p w14:paraId="1D437AF7" w14:textId="77777777" w:rsidR="00F51DEE" w:rsidRDefault="00F5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5FB8" w14:textId="77777777" w:rsidR="00F51DEE" w:rsidRDefault="00F51DEE">
      <w:r>
        <w:separator/>
      </w:r>
    </w:p>
  </w:footnote>
  <w:footnote w:type="continuationSeparator" w:id="0">
    <w:p w14:paraId="4A441743" w14:textId="77777777" w:rsidR="00F51DEE" w:rsidRDefault="00F5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ABB"/>
    <w:multiLevelType w:val="multilevel"/>
    <w:tmpl w:val="9D7E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846E5F"/>
    <w:multiLevelType w:val="hybridMultilevel"/>
    <w:tmpl w:val="574A3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7682"/>
    <w:multiLevelType w:val="multilevel"/>
    <w:tmpl w:val="36F2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45CBC"/>
    <w:multiLevelType w:val="multilevel"/>
    <w:tmpl w:val="AD6A2FEE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3260" w:firstLine="0"/>
      </w:pPr>
    </w:lvl>
    <w:lvl w:ilvl="2">
      <w:start w:val="1"/>
      <w:numFmt w:val="none"/>
      <w:suff w:val="nothing"/>
      <w:lvlText w:val=""/>
      <w:lvlJc w:val="left"/>
      <w:pPr>
        <w:ind w:left="3260" w:firstLine="0"/>
      </w:pPr>
    </w:lvl>
    <w:lvl w:ilvl="3">
      <w:start w:val="1"/>
      <w:numFmt w:val="none"/>
      <w:suff w:val="nothing"/>
      <w:lvlText w:val=""/>
      <w:lvlJc w:val="left"/>
      <w:pPr>
        <w:ind w:left="3260" w:firstLine="0"/>
      </w:pPr>
    </w:lvl>
    <w:lvl w:ilvl="4">
      <w:start w:val="1"/>
      <w:numFmt w:val="none"/>
      <w:suff w:val="nothing"/>
      <w:lvlText w:val=""/>
      <w:lvlJc w:val="left"/>
      <w:pPr>
        <w:ind w:left="3260" w:firstLine="0"/>
      </w:pPr>
    </w:lvl>
    <w:lvl w:ilvl="5">
      <w:start w:val="1"/>
      <w:numFmt w:val="none"/>
      <w:suff w:val="nothing"/>
      <w:lvlText w:val=""/>
      <w:lvlJc w:val="left"/>
      <w:pPr>
        <w:ind w:left="3260" w:firstLine="0"/>
      </w:pPr>
    </w:lvl>
    <w:lvl w:ilvl="6">
      <w:start w:val="1"/>
      <w:numFmt w:val="none"/>
      <w:suff w:val="nothing"/>
      <w:lvlText w:val=""/>
      <w:lvlJc w:val="left"/>
      <w:pPr>
        <w:ind w:left="3260" w:firstLine="0"/>
      </w:pPr>
    </w:lvl>
    <w:lvl w:ilvl="7">
      <w:start w:val="1"/>
      <w:numFmt w:val="none"/>
      <w:suff w:val="nothing"/>
      <w:lvlText w:val=""/>
      <w:lvlJc w:val="left"/>
      <w:pPr>
        <w:ind w:left="3260" w:firstLine="0"/>
      </w:pPr>
    </w:lvl>
    <w:lvl w:ilvl="8">
      <w:start w:val="1"/>
      <w:numFmt w:val="none"/>
      <w:suff w:val="nothing"/>
      <w:lvlText w:val=""/>
      <w:lvlJc w:val="left"/>
      <w:pPr>
        <w:ind w:left="3260" w:firstLine="0"/>
      </w:pPr>
    </w:lvl>
  </w:abstractNum>
  <w:abstractNum w:abstractNumId="4" w15:restartNumberingAfterBreak="0">
    <w:nsid w:val="5D0A0E31"/>
    <w:multiLevelType w:val="multilevel"/>
    <w:tmpl w:val="36F2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9D"/>
    <w:rsid w:val="00003E21"/>
    <w:rsid w:val="00053D1A"/>
    <w:rsid w:val="00075EFD"/>
    <w:rsid w:val="0008796A"/>
    <w:rsid w:val="000C1459"/>
    <w:rsid w:val="000D003C"/>
    <w:rsid w:val="00111C4F"/>
    <w:rsid w:val="001254C3"/>
    <w:rsid w:val="00154BD2"/>
    <w:rsid w:val="00233A9F"/>
    <w:rsid w:val="00255277"/>
    <w:rsid w:val="00281B87"/>
    <w:rsid w:val="00287686"/>
    <w:rsid w:val="002C557F"/>
    <w:rsid w:val="002C6587"/>
    <w:rsid w:val="002D32E8"/>
    <w:rsid w:val="002F3B1C"/>
    <w:rsid w:val="0030674A"/>
    <w:rsid w:val="003446E3"/>
    <w:rsid w:val="00346E9A"/>
    <w:rsid w:val="00366F4E"/>
    <w:rsid w:val="0037337F"/>
    <w:rsid w:val="003B6056"/>
    <w:rsid w:val="003D3027"/>
    <w:rsid w:val="003E502A"/>
    <w:rsid w:val="003F2381"/>
    <w:rsid w:val="003F351C"/>
    <w:rsid w:val="004007AD"/>
    <w:rsid w:val="00416C45"/>
    <w:rsid w:val="0043008A"/>
    <w:rsid w:val="004372E2"/>
    <w:rsid w:val="00442D23"/>
    <w:rsid w:val="004C2B57"/>
    <w:rsid w:val="004D6936"/>
    <w:rsid w:val="004F35F6"/>
    <w:rsid w:val="0056732A"/>
    <w:rsid w:val="005B585C"/>
    <w:rsid w:val="005E5170"/>
    <w:rsid w:val="006635A3"/>
    <w:rsid w:val="006725F9"/>
    <w:rsid w:val="006973FD"/>
    <w:rsid w:val="00792E42"/>
    <w:rsid w:val="007B2713"/>
    <w:rsid w:val="007B36D1"/>
    <w:rsid w:val="007B36F5"/>
    <w:rsid w:val="007C322C"/>
    <w:rsid w:val="007C6622"/>
    <w:rsid w:val="0083521E"/>
    <w:rsid w:val="00845924"/>
    <w:rsid w:val="008506B2"/>
    <w:rsid w:val="0095719B"/>
    <w:rsid w:val="009668E5"/>
    <w:rsid w:val="00995FBC"/>
    <w:rsid w:val="009A359D"/>
    <w:rsid w:val="009C6079"/>
    <w:rsid w:val="00A57C12"/>
    <w:rsid w:val="00AF4CFB"/>
    <w:rsid w:val="00B24CD4"/>
    <w:rsid w:val="00B36597"/>
    <w:rsid w:val="00BC7139"/>
    <w:rsid w:val="00BD6346"/>
    <w:rsid w:val="00BF6869"/>
    <w:rsid w:val="00C0285C"/>
    <w:rsid w:val="00C1728C"/>
    <w:rsid w:val="00C32E1E"/>
    <w:rsid w:val="00C8050D"/>
    <w:rsid w:val="00C954F4"/>
    <w:rsid w:val="00CA0D45"/>
    <w:rsid w:val="00CD130E"/>
    <w:rsid w:val="00D13B29"/>
    <w:rsid w:val="00D35857"/>
    <w:rsid w:val="00D83688"/>
    <w:rsid w:val="00DD329B"/>
    <w:rsid w:val="00DE0F9B"/>
    <w:rsid w:val="00E5651A"/>
    <w:rsid w:val="00E65E4C"/>
    <w:rsid w:val="00E85C22"/>
    <w:rsid w:val="00ED7213"/>
    <w:rsid w:val="00F10CAB"/>
    <w:rsid w:val="00F24000"/>
    <w:rsid w:val="00F51DEE"/>
    <w:rsid w:val="00F65CEB"/>
    <w:rsid w:val="00F84DE0"/>
    <w:rsid w:val="00F954BB"/>
    <w:rsid w:val="00FC758B"/>
    <w:rsid w:val="00FD5E3C"/>
    <w:rsid w:val="00FE420A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C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59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9A359D"/>
    <w:rPr>
      <w:sz w:val="24"/>
      <w:szCs w:val="24"/>
      <w:lang w:eastAsia="ar-SA"/>
    </w:rPr>
  </w:style>
  <w:style w:type="paragraph" w:customStyle="1" w:styleId="Wcicietrecitekstu">
    <w:name w:val="Wcięcie treści tekstu"/>
    <w:basedOn w:val="Normalny"/>
    <w:link w:val="TekstpodstawowywcityZnak"/>
    <w:unhideWhenUsed/>
    <w:rsid w:val="009A359D"/>
    <w:pPr>
      <w:widowControl/>
      <w:spacing w:line="360" w:lineRule="auto"/>
      <w:ind w:firstLine="708"/>
      <w:jc w:val="both"/>
    </w:pPr>
    <w:rPr>
      <w:rFonts w:asciiTheme="minorHAnsi" w:eastAsiaTheme="minorHAnsi" w:hAnsiTheme="minorHAnsi" w:cstheme="minorBidi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9A35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59D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3ff3wek1">
    <w:name w:val="Nagł3fóf3wek 1"/>
    <w:basedOn w:val="Normalny"/>
    <w:uiPriority w:val="99"/>
    <w:rsid w:val="009A359D"/>
    <w:pPr>
      <w:keepNext/>
      <w:suppressAutoHyphens w:val="0"/>
      <w:autoSpaceDE w:val="0"/>
      <w:autoSpaceDN w:val="0"/>
      <w:adjustRightInd w:val="0"/>
      <w:jc w:val="center"/>
    </w:pPr>
    <w:rPr>
      <w:rFonts w:ascii="Liberation Serif" w:eastAsiaTheme="minorEastAsia" w:hAnsi="Liberation Serif" w:cs="Times New Roman"/>
      <w:b/>
      <w:bCs/>
      <w:sz w:val="28"/>
      <w:szCs w:val="28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E3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E3C"/>
    <w:rPr>
      <w:rFonts w:ascii="Tahoma" w:eastAsia="Lucida Sans Unicode" w:hAnsi="Tahoma" w:cs="Tahoma"/>
      <w:sz w:val="16"/>
      <w:szCs w:val="16"/>
      <w:lang w:eastAsia="pl-PL" w:bidi="pl-PL"/>
    </w:rPr>
  </w:style>
  <w:style w:type="paragraph" w:styleId="Akapitzlist">
    <w:name w:val="List Paragraph"/>
    <w:aliases w:val="Eko punkty,podpunkt,BulletC,Obiekt,List Paragraph1,List Paragraph,Akapit z listą1,Numerowanie,L1,Normal,Wyliczanie,Akapit z listą31,Bullets,normalny tekst,NOWY,Kolorowa lista — akcent 11,Wypunktowanie,Akapit z listą11"/>
    <w:basedOn w:val="Normalny"/>
    <w:link w:val="AkapitzlistZnak"/>
    <w:uiPriority w:val="34"/>
    <w:qFormat/>
    <w:rsid w:val="0084592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rmal Znak,Wyliczanie Znak,Akapit z listą31 Znak,Bullets Znak,normalny tekst Znak"/>
    <w:link w:val="Akapitzlist"/>
    <w:uiPriority w:val="34"/>
    <w:qFormat/>
    <w:locked/>
    <w:rsid w:val="00845924"/>
  </w:style>
  <w:style w:type="paragraph" w:styleId="Nagwek">
    <w:name w:val="header"/>
    <w:basedOn w:val="Normalny"/>
    <w:link w:val="NagwekZnak"/>
    <w:uiPriority w:val="99"/>
    <w:unhideWhenUsed/>
    <w:rsid w:val="00CA0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D45"/>
    <w:rPr>
      <w:rFonts w:ascii="Times New Roman" w:eastAsia="Lucida Sans Unicode" w:hAnsi="Times New Roman" w:cs="Tahom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sprostowaniu omyłki decyzja środowiskowa Zespół produkcyjno</dc:title>
  <dc:creator/>
  <cp:lastModifiedBy/>
  <cp:revision>1</cp:revision>
  <dcterms:created xsi:type="dcterms:W3CDTF">2021-08-27T09:43:00Z</dcterms:created>
  <dcterms:modified xsi:type="dcterms:W3CDTF">2021-08-27T09:44:00Z</dcterms:modified>
</cp:coreProperties>
</file>