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FFD2" w14:textId="64F04AC7" w:rsidR="00751828" w:rsidRDefault="00751828" w:rsidP="00751828">
      <w:pPr>
        <w:jc w:val="right"/>
        <w:rPr>
          <w:rFonts w:ascii="Times New Roman" w:hAnsi="Times New Roman" w:cs="Times New Roman"/>
        </w:rPr>
      </w:pPr>
      <w:r w:rsidRPr="00751828">
        <w:rPr>
          <w:rFonts w:ascii="Times New Roman" w:hAnsi="Times New Roman" w:cs="Times New Roman"/>
        </w:rPr>
        <w:t xml:space="preserve">Konstantynów Łódzki, dn. </w:t>
      </w:r>
      <w:r w:rsidR="002E3B14">
        <w:rPr>
          <w:rFonts w:ascii="Times New Roman" w:hAnsi="Times New Roman" w:cs="Times New Roman"/>
        </w:rPr>
        <w:t>7</w:t>
      </w:r>
      <w:r w:rsidRPr="00751828">
        <w:rPr>
          <w:rFonts w:ascii="Times New Roman" w:hAnsi="Times New Roman" w:cs="Times New Roman"/>
        </w:rPr>
        <w:t xml:space="preserve"> lipca 2021 r.</w:t>
      </w:r>
    </w:p>
    <w:p w14:paraId="1228FC97" w14:textId="77777777" w:rsidR="00751828" w:rsidRDefault="00751828" w:rsidP="00751828">
      <w:pPr>
        <w:rPr>
          <w:rFonts w:ascii="Times New Roman" w:hAnsi="Times New Roman" w:cs="Times New Roman"/>
        </w:rPr>
      </w:pPr>
    </w:p>
    <w:p w14:paraId="386544E7" w14:textId="7704E743" w:rsidR="00751828" w:rsidRDefault="00751828" w:rsidP="00751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OŚ.6220.17-13</w:t>
      </w:r>
      <w:r w:rsidRPr="006242F6">
        <w:rPr>
          <w:rFonts w:ascii="Times New Roman" w:hAnsi="Times New Roman" w:cs="Times New Roman"/>
        </w:rPr>
        <w:t>.2020/21.WK</w:t>
      </w:r>
    </w:p>
    <w:p w14:paraId="4D63E7AD" w14:textId="77777777" w:rsidR="00751828" w:rsidRDefault="00751828" w:rsidP="009761F6">
      <w:pPr>
        <w:suppressAutoHyphens/>
        <w:jc w:val="center"/>
        <w:rPr>
          <w:rFonts w:ascii="Times New Roman" w:hAnsi="Times New Roman" w:cs="Times New Roman"/>
          <w:b/>
        </w:rPr>
      </w:pPr>
    </w:p>
    <w:p w14:paraId="0EEA91E0" w14:textId="20112923" w:rsidR="00606062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  <w:r w:rsidRPr="00D276C7">
        <w:rPr>
          <w:rFonts w:ascii="Times New Roman" w:hAnsi="Times New Roman" w:cs="Times New Roman"/>
          <w:b/>
        </w:rPr>
        <w:t>OBWIESZCZENIE</w:t>
      </w:r>
    </w:p>
    <w:p w14:paraId="57EAE4D0" w14:textId="77777777" w:rsidR="00606062" w:rsidRPr="00D276C7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</w:p>
    <w:p w14:paraId="6958E05E" w14:textId="32FA42AB" w:rsidR="00606062" w:rsidRDefault="00606062" w:rsidP="009761F6">
      <w:pPr>
        <w:suppressAutoHyphens/>
        <w:ind w:firstLine="425"/>
        <w:jc w:val="both"/>
        <w:rPr>
          <w:rFonts w:ascii="Times New Roman" w:hAnsi="Times New Roman" w:cs="Times New Roman"/>
        </w:rPr>
      </w:pPr>
      <w:r w:rsidRPr="003061C0">
        <w:rPr>
          <w:rFonts w:ascii="Times New Roman" w:hAnsi="Times New Roman" w:cs="Times New Roman"/>
        </w:rPr>
        <w:t xml:space="preserve">Działając </w:t>
      </w:r>
      <w:r>
        <w:rPr>
          <w:rFonts w:ascii="Times New Roman" w:hAnsi="Times New Roman" w:cs="Times New Roman"/>
        </w:rPr>
        <w:t>n</w:t>
      </w:r>
      <w:r w:rsidRPr="009E5817">
        <w:rPr>
          <w:rFonts w:ascii="Times New Roman" w:hAnsi="Times New Roman" w:cs="Times New Roman"/>
        </w:rPr>
        <w:t xml:space="preserve">a podstawie </w:t>
      </w:r>
      <w:r w:rsidR="00CF544F" w:rsidRPr="009E5817">
        <w:rPr>
          <w:rFonts w:ascii="Times New Roman" w:hAnsi="Times New Roman" w:cs="Times New Roman"/>
        </w:rPr>
        <w:t xml:space="preserve">49 ustawy z dnia 14 czerwca 1960 r. Kodeks postępowania administracyjnego </w:t>
      </w:r>
      <w:r w:rsidR="00AB5FCA" w:rsidRPr="00AB5FCA">
        <w:rPr>
          <w:rFonts w:ascii="Times New Roman" w:cs="Times New Roman"/>
        </w:rPr>
        <w:t>(</w:t>
      </w:r>
      <w:proofErr w:type="spellStart"/>
      <w:r w:rsidR="00AB5FCA" w:rsidRPr="00AB5FCA">
        <w:rPr>
          <w:rFonts w:ascii="Times New Roman" w:cs="Times New Roman"/>
        </w:rPr>
        <w:t>t.j</w:t>
      </w:r>
      <w:proofErr w:type="spellEnd"/>
      <w:r w:rsidR="00AB5FCA" w:rsidRPr="00AB5FCA">
        <w:rPr>
          <w:rFonts w:ascii="Times New Roman" w:cs="Times New Roman"/>
        </w:rPr>
        <w:t>. Dz. U. z 2021 r. poz. 735 ze zm.)</w:t>
      </w:r>
      <w:r w:rsidR="004E694B">
        <w:rPr>
          <w:rFonts w:ascii="Times New Roman" w:cs="Times New Roman"/>
        </w:rPr>
        <w:t>,</w:t>
      </w:r>
      <w:r w:rsidR="000F4A68">
        <w:rPr>
          <w:rFonts w:ascii="Times New Roman" w:cs="Times New Roman"/>
        </w:rPr>
        <w:t xml:space="preserve"> </w:t>
      </w:r>
      <w:r w:rsidR="00100996">
        <w:rPr>
          <w:rFonts w:ascii="Times New Roman" w:hAnsi="Times New Roman" w:cs="Times New Roman"/>
        </w:rPr>
        <w:t xml:space="preserve">w związku </w:t>
      </w:r>
      <w:r w:rsidR="0003731E" w:rsidRPr="0003731E">
        <w:rPr>
          <w:rFonts w:ascii="Times New Roman" w:hAnsi="Times New Roman" w:cs="Times New Roman"/>
        </w:rPr>
        <w:t>art.</w:t>
      </w:r>
      <w:r w:rsidR="00690F23">
        <w:rPr>
          <w:rFonts w:ascii="Times New Roman" w:hAnsi="Times New Roman" w:cs="Times New Roman"/>
        </w:rPr>
        <w:t xml:space="preserve"> 33 ust. 1, art.</w:t>
      </w:r>
      <w:r w:rsidR="0003731E" w:rsidRPr="0003731E">
        <w:rPr>
          <w:rFonts w:ascii="Times New Roman" w:hAnsi="Times New Roman" w:cs="Times New Roman"/>
        </w:rPr>
        <w:t xml:space="preserve"> 63 ust. 1 </w:t>
      </w:r>
      <w:r w:rsidR="00F05045">
        <w:rPr>
          <w:rFonts w:ascii="Times New Roman" w:hAnsi="Times New Roman" w:cs="Times New Roman"/>
        </w:rPr>
        <w:t>i 4,</w:t>
      </w:r>
      <w:r w:rsidR="00CA4BEB">
        <w:rPr>
          <w:rFonts w:ascii="Times New Roman" w:hAnsi="Times New Roman" w:cs="Times New Roman"/>
        </w:rPr>
        <w:t xml:space="preserve"> art. 79 ust. 1,</w:t>
      </w:r>
      <w:r w:rsidR="00F05045">
        <w:rPr>
          <w:rFonts w:ascii="Times New Roman" w:hAnsi="Times New Roman" w:cs="Times New Roman"/>
        </w:rPr>
        <w:t xml:space="preserve"> </w:t>
      </w:r>
      <w:r w:rsidR="00F05045" w:rsidRPr="00983CB3">
        <w:rPr>
          <w:rFonts w:ascii="Times New Roman" w:hAnsi="Times New Roman" w:cs="Times New Roman"/>
        </w:rPr>
        <w:t>art. 65, art. 66,</w:t>
      </w:r>
      <w:r w:rsidR="0003731E" w:rsidRPr="00983CB3">
        <w:rPr>
          <w:rFonts w:ascii="Times New Roman" w:hAnsi="Times New Roman" w:cs="Times New Roman"/>
        </w:rPr>
        <w:t xml:space="preserve"> art. 6</w:t>
      </w:r>
      <w:r w:rsidR="00F05045" w:rsidRPr="00983CB3">
        <w:rPr>
          <w:rFonts w:ascii="Times New Roman" w:hAnsi="Times New Roman" w:cs="Times New Roman"/>
        </w:rPr>
        <w:t>8</w:t>
      </w:r>
      <w:r w:rsidR="00F05045">
        <w:rPr>
          <w:rFonts w:ascii="Times New Roman" w:hAnsi="Times New Roman" w:cs="Times New Roman"/>
        </w:rPr>
        <w:t>,</w:t>
      </w:r>
      <w:r w:rsidRPr="009E5817">
        <w:rPr>
          <w:rFonts w:ascii="Times New Roman" w:hAnsi="Times New Roman" w:cs="Times New Roman"/>
        </w:rPr>
        <w:t xml:space="preserve"> </w:t>
      </w:r>
      <w:r w:rsidR="00A53E15">
        <w:rPr>
          <w:rFonts w:ascii="Times New Roman" w:hAnsi="Times New Roman" w:cs="Times New Roman"/>
        </w:rPr>
        <w:t xml:space="preserve">art. </w:t>
      </w:r>
      <w:r w:rsidRPr="009E5817">
        <w:rPr>
          <w:rFonts w:ascii="Times New Roman" w:hAnsi="Times New Roman" w:cs="Times New Roman"/>
        </w:rPr>
        <w:t>74 ust. 3 ustawy z dnia 3 października 2008 r.</w:t>
      </w:r>
      <w:r>
        <w:rPr>
          <w:rFonts w:ascii="Times New Roman" w:hAnsi="Times New Roman" w:cs="Times New Roman"/>
        </w:rPr>
        <w:t xml:space="preserve"> </w:t>
      </w:r>
      <w:r w:rsidR="004D3620">
        <w:rPr>
          <w:rFonts w:ascii="Times New Roman" w:hAnsi="Times New Roman" w:cs="Times New Roman"/>
        </w:rPr>
        <w:br/>
      </w:r>
      <w:r w:rsidRPr="009E5817">
        <w:rPr>
          <w:rFonts w:ascii="Times New Roman" w:hAnsi="Times New Roman" w:cs="Times New Roman"/>
        </w:rPr>
        <w:t>o udostępnianiu informacji</w:t>
      </w:r>
      <w:r>
        <w:rPr>
          <w:rFonts w:ascii="Times New Roman" w:hAnsi="Times New Roman" w:cs="Times New Roman"/>
        </w:rPr>
        <w:t xml:space="preserve"> </w:t>
      </w:r>
      <w:r w:rsidRPr="009E5817">
        <w:rPr>
          <w:rFonts w:ascii="Times New Roman" w:hAnsi="Times New Roman" w:cs="Times New Roman"/>
        </w:rPr>
        <w:t xml:space="preserve">o środowisku i jego ochronie, udziale społeczeństwa w ochronie środowiska oraz ocenach oddziaływania na środowisko </w:t>
      </w:r>
      <w:r w:rsidR="00AB5FCA" w:rsidRPr="00AB5FCA">
        <w:rPr>
          <w:rFonts w:ascii="Times New Roman" w:hAnsi="Times New Roman" w:cs="Times New Roman"/>
        </w:rPr>
        <w:t>(</w:t>
      </w:r>
      <w:proofErr w:type="spellStart"/>
      <w:r w:rsidR="00AB5FCA" w:rsidRPr="00AB5FCA">
        <w:rPr>
          <w:rFonts w:ascii="Times New Roman" w:hAnsi="Times New Roman" w:cs="Times New Roman"/>
        </w:rPr>
        <w:t>t.j</w:t>
      </w:r>
      <w:proofErr w:type="spellEnd"/>
      <w:r w:rsidR="00AB5FCA" w:rsidRPr="00AB5FCA">
        <w:rPr>
          <w:rFonts w:ascii="Times New Roman" w:hAnsi="Times New Roman" w:cs="Times New Roman"/>
        </w:rPr>
        <w:t>. Dz. U. z 2021 r., poz. 247 ze zm.)</w:t>
      </w:r>
    </w:p>
    <w:p w14:paraId="11A46A11" w14:textId="77777777" w:rsidR="00606062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</w:p>
    <w:p w14:paraId="6B85C193" w14:textId="77777777" w:rsidR="00606062" w:rsidRPr="002347CB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  <w:r w:rsidRPr="002347CB">
        <w:rPr>
          <w:rFonts w:ascii="Times New Roman" w:hAnsi="Times New Roman" w:cs="Times New Roman"/>
          <w:b/>
        </w:rPr>
        <w:t>Burmistrz Konstantynowa Łódzkiego podaje do publicznej wiadomości informację</w:t>
      </w:r>
      <w:r w:rsidR="007A0C4F">
        <w:rPr>
          <w:rFonts w:ascii="Times New Roman" w:hAnsi="Times New Roman" w:cs="Times New Roman"/>
          <w:b/>
        </w:rPr>
        <w:t>, że:</w:t>
      </w:r>
      <w:r w:rsidRPr="002347CB">
        <w:rPr>
          <w:rFonts w:ascii="Times New Roman" w:hAnsi="Times New Roman" w:cs="Times New Roman"/>
          <w:b/>
        </w:rPr>
        <w:t xml:space="preserve"> </w:t>
      </w:r>
    </w:p>
    <w:p w14:paraId="05601579" w14:textId="77777777" w:rsidR="00606062" w:rsidRDefault="00606062" w:rsidP="009761F6">
      <w:pPr>
        <w:suppressAutoHyphens/>
        <w:jc w:val="both"/>
        <w:rPr>
          <w:rFonts w:ascii="Times New Roman" w:hAnsi="Times New Roman" w:cs="Times New Roman"/>
        </w:rPr>
      </w:pPr>
    </w:p>
    <w:p w14:paraId="52247A2E" w14:textId="4979CE42" w:rsidR="00964BD0" w:rsidRDefault="009833D2" w:rsidP="009833D2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 xml:space="preserve">w dniu 8 października 2020 r. CENTINA Spółka z ograniczoną odpowiedzialnością </w:t>
      </w:r>
      <w:r>
        <w:br/>
        <w:t xml:space="preserve">Sp. K. złożyła wniosek o wydanie decyzji o środowiskowych uwarunkowaniach dla przedsięwzięcia polegającego na „Budowie elektrowni słonecznej o mocy do 16 MW wraz z niezbędną infrastrukturą techniczną oraz 4 stacji transformatorowo-rozdzielczych średniego napięcia na działce o nr </w:t>
      </w:r>
      <w:proofErr w:type="spellStart"/>
      <w:r>
        <w:t>ewid</w:t>
      </w:r>
      <w:proofErr w:type="spellEnd"/>
      <w:r>
        <w:t>. 2/311 w obrębie K-17, w gminie Konstantynów Łódzki”</w:t>
      </w:r>
      <w:r w:rsidR="00F125F1">
        <w:t>;</w:t>
      </w:r>
    </w:p>
    <w:p w14:paraId="5C700B87" w14:textId="1FC8A689" w:rsidR="00FB17AC" w:rsidRDefault="00FB17AC" w:rsidP="00FB17AC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 w:rsidRPr="00FB17AC">
        <w:t xml:space="preserve">zostało wydane postanowienie z dnia </w:t>
      </w:r>
      <w:r w:rsidR="00EB3047">
        <w:t>22</w:t>
      </w:r>
      <w:r w:rsidRPr="00FB17AC">
        <w:t xml:space="preserve"> </w:t>
      </w:r>
      <w:r w:rsidR="00EB3047">
        <w:t>stycznia</w:t>
      </w:r>
      <w:r w:rsidRPr="00FB17AC">
        <w:t xml:space="preserve"> 202</w:t>
      </w:r>
      <w:r w:rsidR="00EB3047">
        <w:t>1</w:t>
      </w:r>
      <w:r w:rsidRPr="00FB17AC">
        <w:t xml:space="preserve"> r. znak: </w:t>
      </w:r>
      <w:r w:rsidR="00EB3047">
        <w:t>OŚ.6220.17-8.2020/21.WK</w:t>
      </w:r>
      <w:r w:rsidRPr="00FB17AC">
        <w:t xml:space="preserve"> stwierdzające obowiązek przeprowadzenia oceny oddziaływania na środowisko dla przedmiotowego przedsięwzięcia</w:t>
      </w:r>
      <w:r w:rsidR="00F125F1">
        <w:t>;</w:t>
      </w:r>
    </w:p>
    <w:p w14:paraId="51772B8F" w14:textId="571CBAE2" w:rsidR="009559CF" w:rsidRDefault="009559CF" w:rsidP="00A13448">
      <w:pPr>
        <w:pStyle w:val="Domylnie"/>
        <w:numPr>
          <w:ilvl w:val="0"/>
          <w:numId w:val="1"/>
        </w:numPr>
        <w:tabs>
          <w:tab w:val="clear" w:pos="708"/>
        </w:tabs>
        <w:spacing w:line="240" w:lineRule="auto"/>
        <w:ind w:left="426"/>
        <w:jc w:val="both"/>
      </w:pPr>
      <w:r>
        <w:t>zostało w</w:t>
      </w:r>
      <w:r w:rsidR="008E3780">
        <w:t xml:space="preserve">ydane postanowienie </w:t>
      </w:r>
      <w:r w:rsidR="00EB3047" w:rsidRPr="00FB17AC">
        <w:t xml:space="preserve">z dnia </w:t>
      </w:r>
      <w:r w:rsidR="00EB3047">
        <w:t>5</w:t>
      </w:r>
      <w:r w:rsidR="00EB3047" w:rsidRPr="00FB17AC">
        <w:t xml:space="preserve"> </w:t>
      </w:r>
      <w:r w:rsidR="00EB3047">
        <w:t>lipca</w:t>
      </w:r>
      <w:r w:rsidR="00EB3047" w:rsidRPr="00FB17AC">
        <w:t xml:space="preserve"> 202</w:t>
      </w:r>
      <w:r w:rsidR="00EB3047">
        <w:t>1</w:t>
      </w:r>
      <w:r w:rsidR="00EB3047" w:rsidRPr="00FB17AC">
        <w:t xml:space="preserve"> r. znak: </w:t>
      </w:r>
      <w:r w:rsidR="00EB3047">
        <w:rPr>
          <w:rFonts w:eastAsia="Times New Roman"/>
        </w:rPr>
        <w:t>OŚ.6220.17-11.2020/21.WK</w:t>
      </w:r>
      <w:r w:rsidR="00EB3047">
        <w:rPr>
          <w:rFonts w:eastAsiaTheme="minorEastAsia"/>
        </w:rPr>
        <w:t xml:space="preserve"> </w:t>
      </w:r>
      <w:r>
        <w:t xml:space="preserve">w sprawie </w:t>
      </w:r>
      <w:r w:rsidR="00A13448">
        <w:t>podjęcia</w:t>
      </w:r>
      <w:r>
        <w:t xml:space="preserve"> postępowania w przedmiocie </w:t>
      </w:r>
      <w:r w:rsidR="00E807C4">
        <w:t>sprawy</w:t>
      </w:r>
      <w:r w:rsidR="00F125F1">
        <w:t>;</w:t>
      </w:r>
    </w:p>
    <w:p w14:paraId="63CEEDE8" w14:textId="72912E88" w:rsidR="00154533" w:rsidRDefault="00154533" w:rsidP="00816942">
      <w:pPr>
        <w:pStyle w:val="Domylnie"/>
        <w:numPr>
          <w:ilvl w:val="0"/>
          <w:numId w:val="1"/>
        </w:numPr>
        <w:tabs>
          <w:tab w:val="clear" w:pos="708"/>
        </w:tabs>
        <w:spacing w:line="240" w:lineRule="auto"/>
        <w:ind w:left="426"/>
        <w:jc w:val="both"/>
      </w:pPr>
      <w:r>
        <w:t xml:space="preserve">z dokumentacją sprawy można </w:t>
      </w:r>
      <w:r w:rsidR="00C9660F">
        <w:t>się zapoznać w U</w:t>
      </w:r>
      <w:r>
        <w:t>rzę</w:t>
      </w:r>
      <w:r w:rsidR="00C9660F">
        <w:t>dzie Miejskim w Konstantynowie Ł</w:t>
      </w:r>
      <w:r>
        <w:t>ódzkim, ul. Zgierska 2, pok. 7</w:t>
      </w:r>
      <w:r w:rsidR="002B1FD6">
        <w:t xml:space="preserve"> na</w:t>
      </w:r>
      <w:r>
        <w:t xml:space="preserve"> I </w:t>
      </w:r>
      <w:r w:rsidR="002B1FD6">
        <w:t>piętrze</w:t>
      </w:r>
      <w:r>
        <w:t xml:space="preserve"> oraz na stronie</w:t>
      </w:r>
      <w:r w:rsidRPr="00154533">
        <w:t xml:space="preserve"> </w:t>
      </w:r>
      <w:r w:rsidRPr="00136588">
        <w:t xml:space="preserve">bip.konstantynow.pl </w:t>
      </w:r>
      <w:r w:rsidR="00E807C4">
        <w:br/>
      </w:r>
      <w:r w:rsidRPr="00136588">
        <w:t>w zakładce</w:t>
      </w:r>
      <w:r>
        <w:t xml:space="preserve"> </w:t>
      </w:r>
      <w:r w:rsidR="00816942" w:rsidRPr="00816942">
        <w:t>Komórki organizacyjne Urzędu &gt; Referat Ochrony Środowiska &gt; Wydawane decyzje &gt; Decyzje środowiskowe &gt; Rok 2020 &gt;</w:t>
      </w:r>
      <w:r w:rsidR="00862B12">
        <w:t xml:space="preserve"> Budowa elektrowni słonecznej o mocy do 16</w:t>
      </w:r>
      <w:r w:rsidR="00F125F1">
        <w:t xml:space="preserve"> </w:t>
      </w:r>
      <w:r w:rsidR="00862B12">
        <w:t xml:space="preserve">MW wraz z niezbędną infrastrukturą techniczną oraz 4 stacji transformatorowo-rozdzielczych średniego napięcia na działce o nr </w:t>
      </w:r>
      <w:proofErr w:type="spellStart"/>
      <w:r w:rsidR="00862B12">
        <w:t>ewid</w:t>
      </w:r>
      <w:proofErr w:type="spellEnd"/>
      <w:r w:rsidR="00862B12">
        <w:t>. 2/311 w obrębie K-17 w gminie Konstantynów Łódzki</w:t>
      </w:r>
      <w:r w:rsidR="00F125F1">
        <w:t>;</w:t>
      </w:r>
    </w:p>
    <w:p w14:paraId="1489B8C6" w14:textId="6E864445" w:rsidR="002E5BAB" w:rsidRDefault="00F82F0A" w:rsidP="00F82F0A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uwagi i wnioski w ramach udziału społeczeństwa można</w:t>
      </w:r>
      <w:r w:rsidRPr="00F82F0A">
        <w:t xml:space="preserve"> </w:t>
      </w:r>
      <w:r>
        <w:t>składać</w:t>
      </w:r>
      <w:r w:rsidRPr="00F82F0A">
        <w:t xml:space="preserve"> w siedzibie Urzędu Miejskiego w Konstantynowie Łódzkim, ul. Zgierska 2, 95-050 Konstantynów Łódzki </w:t>
      </w:r>
      <w:r w:rsidR="002E5BAB">
        <w:br/>
      </w:r>
      <w:r w:rsidRPr="00F82F0A">
        <w:t xml:space="preserve">w terminie 30 dni, </w:t>
      </w:r>
      <w:r w:rsidRPr="00404109">
        <w:rPr>
          <w:b/>
        </w:rPr>
        <w:t>od dnia publicznego ogłoszenia</w:t>
      </w:r>
      <w:r w:rsidR="00431916">
        <w:rPr>
          <w:b/>
        </w:rPr>
        <w:t xml:space="preserve"> tj. do dnia </w:t>
      </w:r>
      <w:r w:rsidR="009A6C53">
        <w:rPr>
          <w:b/>
        </w:rPr>
        <w:t>6</w:t>
      </w:r>
      <w:r w:rsidR="00431916">
        <w:rPr>
          <w:b/>
        </w:rPr>
        <w:t xml:space="preserve"> </w:t>
      </w:r>
      <w:r w:rsidR="009E647B">
        <w:rPr>
          <w:b/>
        </w:rPr>
        <w:t>sierpnia</w:t>
      </w:r>
      <w:r w:rsidR="00431916">
        <w:rPr>
          <w:b/>
        </w:rPr>
        <w:t xml:space="preserve"> 202</w:t>
      </w:r>
      <w:r w:rsidR="009E647B">
        <w:rPr>
          <w:b/>
        </w:rPr>
        <w:t>1</w:t>
      </w:r>
      <w:r w:rsidR="00431916">
        <w:rPr>
          <w:b/>
        </w:rPr>
        <w:t xml:space="preserve"> r. włącznie</w:t>
      </w:r>
      <w:r w:rsidR="00817B0F">
        <w:rPr>
          <w:b/>
        </w:rPr>
        <w:t>;</w:t>
      </w:r>
    </w:p>
    <w:p w14:paraId="02822F18" w14:textId="2BB0757C" w:rsidR="009D72DD" w:rsidRDefault="00BB728F" w:rsidP="009D72DD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 w:rsidRPr="00BB728F">
        <w:t>uwagi i wnioski mogą być wnoszone w formie pisemnej, ustnie do protokołu, za pomocą środków komunikacji elektronicznej bez konieczności opatrywania ich kwalifi</w:t>
      </w:r>
      <w:r>
        <w:t>kowanym podpisem elektronicznym</w:t>
      </w:r>
      <w:r w:rsidR="00817B0F">
        <w:t>;</w:t>
      </w:r>
    </w:p>
    <w:p w14:paraId="575550CF" w14:textId="7AFAF5C0" w:rsidR="00226EFC" w:rsidRDefault="00DE4D67" w:rsidP="00BB728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organem właściwym do rozpatrzenia uwag oraz wniosków jest Bu</w:t>
      </w:r>
      <w:r w:rsidR="00192A98">
        <w:t>rmistrz Konstantynowa Łódzkiego</w:t>
      </w:r>
      <w:r w:rsidR="00817B0F">
        <w:t>;</w:t>
      </w:r>
    </w:p>
    <w:p w14:paraId="7F09EBAA" w14:textId="4DCF2D14" w:rsidR="009D72DD" w:rsidRDefault="009D72DD" w:rsidP="00BB728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w przedmiotowej sprawie organem właściwym do wydania decyzji o środowiskowych uwarunkowaniach jest Burmistrz Konstantynowa Łódzkiego; organem właściwym do dokonania uzgodnień jest Regionalny Dyrektor Ochrony Środowiska w Łodzi</w:t>
      </w:r>
      <w:r w:rsidR="00817B0F">
        <w:t>;</w:t>
      </w:r>
    </w:p>
    <w:p w14:paraId="3AA2E121" w14:textId="77777777" w:rsidR="00D35D14" w:rsidRDefault="00192A98" w:rsidP="007301F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organ prowadzący postępowanie wystąpił o uzgodnienie warunków realizacji przedsięwzięcia do Regionalnego Dyrektora Ochrony Środowiska w Łodzi</w:t>
      </w:r>
      <w:r w:rsidR="00E47DC2">
        <w:t>.</w:t>
      </w:r>
    </w:p>
    <w:p w14:paraId="15A378F2" w14:textId="1E87AEA7" w:rsidR="002B4572" w:rsidRDefault="002B4572" w:rsidP="002B4572">
      <w:pPr>
        <w:pStyle w:val="Tekstpodstawowywcity"/>
        <w:spacing w:after="0"/>
        <w:ind w:left="0" w:firstLine="708"/>
        <w:jc w:val="both"/>
      </w:pPr>
      <w:r>
        <w:t xml:space="preserve">Obwieszczenia </w:t>
      </w:r>
      <w:r w:rsidRPr="00136588">
        <w:t xml:space="preserve">w przedmiotowej sprawie będą zamieszczane na stronie bip.konstantynow.pl w zakładce </w:t>
      </w:r>
      <w:r w:rsidR="00817B0F">
        <w:t>„</w:t>
      </w:r>
      <w:r w:rsidRPr="00136588">
        <w:t>Obwieszczenia</w:t>
      </w:r>
      <w:r w:rsidR="00817B0F">
        <w:t>”</w:t>
      </w:r>
      <w:r w:rsidRPr="00136588">
        <w:t xml:space="preserve"> oraz na tablicy ogłoszeń Urzędu Miejskiego w Konstantynowie Łódzkim</w:t>
      </w:r>
      <w:r>
        <w:t xml:space="preserve"> oraz na tablicy ogłoszeń przy ul.</w:t>
      </w:r>
      <w:r w:rsidR="0040163A">
        <w:t xml:space="preserve"> Kościelnej 1</w:t>
      </w:r>
      <w:r w:rsidRPr="00136588">
        <w:t xml:space="preserve">. </w:t>
      </w:r>
      <w:r w:rsidRPr="00136588">
        <w:lastRenderedPageBreak/>
        <w:t>Zawiadomienie bądź doręczenie uważa się za dok</w:t>
      </w:r>
      <w:r w:rsidR="00C57C07">
        <w:t>onane po upływie czternastu dni</w:t>
      </w:r>
      <w:r w:rsidRPr="00136588">
        <w:t xml:space="preserve"> od dnia publicznego ogłoszenia.</w:t>
      </w:r>
    </w:p>
    <w:p w14:paraId="3B639A1B" w14:textId="080A257D" w:rsidR="009761F6" w:rsidRPr="007301FF" w:rsidRDefault="002B4572" w:rsidP="007301FF">
      <w:pPr>
        <w:pStyle w:val="Wci3fcietre3fcitekstu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199F1386">
        <w:rPr>
          <w:rFonts w:ascii="Times New Roman" w:hAnsi="Times New Roman"/>
        </w:rPr>
        <w:t xml:space="preserve">Obwieszczenie zostało opublikowane w dniu </w:t>
      </w:r>
      <w:r w:rsidR="00817B0F">
        <w:rPr>
          <w:rFonts w:ascii="Times New Roman" w:hAnsi="Times New Roman"/>
        </w:rPr>
        <w:t>7</w:t>
      </w:r>
      <w:r w:rsidRPr="199F1386">
        <w:rPr>
          <w:rFonts w:ascii="Times New Roman" w:hAnsi="Times New Roman"/>
        </w:rPr>
        <w:t xml:space="preserve"> </w:t>
      </w:r>
      <w:r w:rsidR="00D97F8C">
        <w:rPr>
          <w:rFonts w:ascii="Times New Roman" w:hAnsi="Times New Roman"/>
        </w:rPr>
        <w:t>lipca</w:t>
      </w:r>
      <w:r w:rsidRPr="199F1386">
        <w:rPr>
          <w:rFonts w:ascii="Times New Roman" w:hAnsi="Times New Roman"/>
        </w:rPr>
        <w:t xml:space="preserve"> 202</w:t>
      </w:r>
      <w:r w:rsidR="00D97F8C">
        <w:rPr>
          <w:rFonts w:ascii="Times New Roman" w:hAnsi="Times New Roman"/>
        </w:rPr>
        <w:t>1</w:t>
      </w:r>
      <w:r w:rsidRPr="199F1386">
        <w:rPr>
          <w:rFonts w:ascii="Times New Roman" w:hAnsi="Times New Roman"/>
        </w:rPr>
        <w:t xml:space="preserve"> r.</w:t>
      </w:r>
    </w:p>
    <w:p w14:paraId="771BCE81" w14:textId="77777777" w:rsidR="009761F6" w:rsidRDefault="009761F6" w:rsidP="009761F6"/>
    <w:sectPr w:rsidR="009761F6" w:rsidSect="00E94DF6"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5FED" w14:textId="77777777" w:rsidR="00E205CA" w:rsidRDefault="00E205CA" w:rsidP="00E205CA">
      <w:r>
        <w:separator/>
      </w:r>
    </w:p>
  </w:endnote>
  <w:endnote w:type="continuationSeparator" w:id="0">
    <w:p w14:paraId="5F6DA840" w14:textId="77777777" w:rsidR="00E205CA" w:rsidRDefault="00E205CA" w:rsidP="00E2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7EB3" w14:textId="77777777" w:rsidR="00E205CA" w:rsidRDefault="00E205CA" w:rsidP="00E205CA">
      <w:r>
        <w:separator/>
      </w:r>
    </w:p>
  </w:footnote>
  <w:footnote w:type="continuationSeparator" w:id="0">
    <w:p w14:paraId="66900166" w14:textId="77777777" w:rsidR="00E205CA" w:rsidRDefault="00E205CA" w:rsidP="00E2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DA3"/>
    <w:multiLevelType w:val="hybridMultilevel"/>
    <w:tmpl w:val="60D66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6702B"/>
    <w:multiLevelType w:val="hybridMultilevel"/>
    <w:tmpl w:val="7E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A0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062"/>
    <w:rsid w:val="0001332E"/>
    <w:rsid w:val="00017155"/>
    <w:rsid w:val="0003359C"/>
    <w:rsid w:val="0003731E"/>
    <w:rsid w:val="000566CA"/>
    <w:rsid w:val="00071E84"/>
    <w:rsid w:val="000B5CAC"/>
    <w:rsid w:val="000F4A68"/>
    <w:rsid w:val="00100996"/>
    <w:rsid w:val="00136247"/>
    <w:rsid w:val="001445BA"/>
    <w:rsid w:val="00154533"/>
    <w:rsid w:val="00161D74"/>
    <w:rsid w:val="00180D94"/>
    <w:rsid w:val="00192A98"/>
    <w:rsid w:val="00195DD5"/>
    <w:rsid w:val="001B6071"/>
    <w:rsid w:val="001E49D7"/>
    <w:rsid w:val="00210725"/>
    <w:rsid w:val="00226EFC"/>
    <w:rsid w:val="00227CA7"/>
    <w:rsid w:val="002312E7"/>
    <w:rsid w:val="0026432D"/>
    <w:rsid w:val="002917FB"/>
    <w:rsid w:val="002A5B35"/>
    <w:rsid w:val="002B1FD6"/>
    <w:rsid w:val="002B4572"/>
    <w:rsid w:val="002C15D4"/>
    <w:rsid w:val="002C4961"/>
    <w:rsid w:val="002E3B14"/>
    <w:rsid w:val="002E5542"/>
    <w:rsid w:val="002E5BAB"/>
    <w:rsid w:val="0030251B"/>
    <w:rsid w:val="00316782"/>
    <w:rsid w:val="00374B7B"/>
    <w:rsid w:val="0040163A"/>
    <w:rsid w:val="00404109"/>
    <w:rsid w:val="0043030F"/>
    <w:rsid w:val="00431916"/>
    <w:rsid w:val="0046674C"/>
    <w:rsid w:val="0047390B"/>
    <w:rsid w:val="00483D59"/>
    <w:rsid w:val="0049512E"/>
    <w:rsid w:val="004A19F7"/>
    <w:rsid w:val="004D3620"/>
    <w:rsid w:val="004D67B3"/>
    <w:rsid w:val="004E5C60"/>
    <w:rsid w:val="004E694B"/>
    <w:rsid w:val="005003C4"/>
    <w:rsid w:val="00502B2D"/>
    <w:rsid w:val="0050577C"/>
    <w:rsid w:val="00514E6E"/>
    <w:rsid w:val="0054632A"/>
    <w:rsid w:val="00591771"/>
    <w:rsid w:val="005A5A91"/>
    <w:rsid w:val="005F72EB"/>
    <w:rsid w:val="00606062"/>
    <w:rsid w:val="0061362B"/>
    <w:rsid w:val="006426A1"/>
    <w:rsid w:val="00663E18"/>
    <w:rsid w:val="00664D71"/>
    <w:rsid w:val="006670B9"/>
    <w:rsid w:val="006725F9"/>
    <w:rsid w:val="00690F23"/>
    <w:rsid w:val="006A7F77"/>
    <w:rsid w:val="006B0386"/>
    <w:rsid w:val="006D3A38"/>
    <w:rsid w:val="006F2AA2"/>
    <w:rsid w:val="007301FF"/>
    <w:rsid w:val="00751828"/>
    <w:rsid w:val="007609DD"/>
    <w:rsid w:val="007A0C4F"/>
    <w:rsid w:val="007B2713"/>
    <w:rsid w:val="00816942"/>
    <w:rsid w:val="00817B0F"/>
    <w:rsid w:val="00862B12"/>
    <w:rsid w:val="008708DD"/>
    <w:rsid w:val="008B1C92"/>
    <w:rsid w:val="008E328D"/>
    <w:rsid w:val="008E3780"/>
    <w:rsid w:val="0091255D"/>
    <w:rsid w:val="00915092"/>
    <w:rsid w:val="009559CF"/>
    <w:rsid w:val="00964BD0"/>
    <w:rsid w:val="009761F6"/>
    <w:rsid w:val="009833D2"/>
    <w:rsid w:val="00983CB3"/>
    <w:rsid w:val="009A6C53"/>
    <w:rsid w:val="009D72DD"/>
    <w:rsid w:val="009D7A78"/>
    <w:rsid w:val="009E109F"/>
    <w:rsid w:val="009E1A8A"/>
    <w:rsid w:val="009E647B"/>
    <w:rsid w:val="00A1029D"/>
    <w:rsid w:val="00A13448"/>
    <w:rsid w:val="00A26EE2"/>
    <w:rsid w:val="00A53E15"/>
    <w:rsid w:val="00A779DC"/>
    <w:rsid w:val="00AB5FCA"/>
    <w:rsid w:val="00AD34A7"/>
    <w:rsid w:val="00B2089A"/>
    <w:rsid w:val="00B250DC"/>
    <w:rsid w:val="00B267B5"/>
    <w:rsid w:val="00B42E79"/>
    <w:rsid w:val="00B800A2"/>
    <w:rsid w:val="00BA7B99"/>
    <w:rsid w:val="00BB728F"/>
    <w:rsid w:val="00BD7385"/>
    <w:rsid w:val="00BE06AD"/>
    <w:rsid w:val="00BE1F37"/>
    <w:rsid w:val="00BF5867"/>
    <w:rsid w:val="00C44577"/>
    <w:rsid w:val="00C560E7"/>
    <w:rsid w:val="00C569A7"/>
    <w:rsid w:val="00C57C07"/>
    <w:rsid w:val="00C67DD3"/>
    <w:rsid w:val="00C92010"/>
    <w:rsid w:val="00C9387C"/>
    <w:rsid w:val="00C9660F"/>
    <w:rsid w:val="00CA4BEB"/>
    <w:rsid w:val="00CA5C01"/>
    <w:rsid w:val="00CF544F"/>
    <w:rsid w:val="00D1092A"/>
    <w:rsid w:val="00D30F2D"/>
    <w:rsid w:val="00D35D14"/>
    <w:rsid w:val="00D8649A"/>
    <w:rsid w:val="00D97F8C"/>
    <w:rsid w:val="00DA3D7E"/>
    <w:rsid w:val="00DE4D67"/>
    <w:rsid w:val="00DF57CE"/>
    <w:rsid w:val="00E205CA"/>
    <w:rsid w:val="00E47DC2"/>
    <w:rsid w:val="00E54ABA"/>
    <w:rsid w:val="00E807C4"/>
    <w:rsid w:val="00E94DF6"/>
    <w:rsid w:val="00E95148"/>
    <w:rsid w:val="00EB3047"/>
    <w:rsid w:val="00ED7A15"/>
    <w:rsid w:val="00F007DB"/>
    <w:rsid w:val="00F05045"/>
    <w:rsid w:val="00F11535"/>
    <w:rsid w:val="00F125F1"/>
    <w:rsid w:val="00F52B07"/>
    <w:rsid w:val="00F82F0A"/>
    <w:rsid w:val="00F85345"/>
    <w:rsid w:val="00F911D0"/>
    <w:rsid w:val="00F949BF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1F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06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06062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60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ie">
    <w:name w:val="Domyślnie"/>
    <w:rsid w:val="00483D59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D59"/>
    <w:rPr>
      <w:b/>
      <w:bCs/>
    </w:rPr>
  </w:style>
  <w:style w:type="paragraph" w:customStyle="1" w:styleId="Wci3fcietre3fcitekstu">
    <w:name w:val="Wcię3fcie treś3fci tekstu"/>
    <w:basedOn w:val="Normalny"/>
    <w:uiPriority w:val="99"/>
    <w:rsid w:val="00F11535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E20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5CA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0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5CA"/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2021-07-07T11:49:00Z</dcterms:created>
  <dcterms:modified xsi:type="dcterms:W3CDTF">2021-07-07T11:50:00Z</dcterms:modified>
</cp:coreProperties>
</file>