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28" w:rsidRPr="004A6D4E" w:rsidRDefault="006F3D28" w:rsidP="0084126A">
      <w:pPr>
        <w:pStyle w:val="Nagwek5"/>
        <w:spacing w:line="276" w:lineRule="auto"/>
        <w:ind w:hanging="142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UCH</w:t>
      </w:r>
      <w:r w:rsidR="00EA6978" w:rsidRPr="004A6D4E">
        <w:rPr>
          <w:color w:val="auto"/>
          <w:w w:val="100"/>
          <w:sz w:val="22"/>
          <w:szCs w:val="22"/>
        </w:rPr>
        <w:t>WAŁA NR</w:t>
      </w:r>
      <w:r w:rsidR="00587E49" w:rsidRPr="004A6D4E">
        <w:rPr>
          <w:color w:val="auto"/>
          <w:w w:val="100"/>
          <w:sz w:val="22"/>
          <w:szCs w:val="22"/>
        </w:rPr>
        <w:t xml:space="preserve"> </w:t>
      </w:r>
      <w:r w:rsidR="00702B17" w:rsidRPr="004A6D4E">
        <w:rPr>
          <w:color w:val="auto"/>
          <w:w w:val="100"/>
          <w:sz w:val="22"/>
          <w:szCs w:val="22"/>
        </w:rPr>
        <w:t>………………………</w:t>
      </w:r>
    </w:p>
    <w:p w:rsidR="0000577D" w:rsidRPr="004A6D4E" w:rsidRDefault="00FB0AB5" w:rsidP="0084126A">
      <w:pPr>
        <w:pStyle w:val="Nagwek5"/>
        <w:spacing w:line="276" w:lineRule="auto"/>
        <w:ind w:hanging="142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RADY MIEJSKIEJ W </w:t>
      </w:r>
      <w:r w:rsidR="00E629E7" w:rsidRPr="004A6D4E">
        <w:rPr>
          <w:color w:val="auto"/>
          <w:w w:val="100"/>
          <w:sz w:val="22"/>
          <w:szCs w:val="22"/>
        </w:rPr>
        <w:t>KONSTANTYNOWIE ŁÓDZKIM</w:t>
      </w:r>
    </w:p>
    <w:p w:rsidR="00D93EEB" w:rsidRPr="004A6D4E" w:rsidRDefault="00D93EEB" w:rsidP="0084126A">
      <w:pPr>
        <w:pStyle w:val="Nagwek5"/>
        <w:spacing w:line="276" w:lineRule="auto"/>
        <w:ind w:hanging="142"/>
        <w:rPr>
          <w:b w:val="0"/>
          <w:color w:val="auto"/>
          <w:w w:val="100"/>
          <w:sz w:val="22"/>
          <w:szCs w:val="22"/>
        </w:rPr>
      </w:pPr>
    </w:p>
    <w:p w:rsidR="006F3D28" w:rsidRPr="004A6D4E" w:rsidRDefault="006F3D28" w:rsidP="0084126A">
      <w:pPr>
        <w:pStyle w:val="Nagwek5"/>
        <w:spacing w:line="276" w:lineRule="auto"/>
        <w:ind w:hanging="142"/>
        <w:rPr>
          <w:b w:val="0"/>
          <w:color w:val="auto"/>
          <w:w w:val="100"/>
          <w:sz w:val="22"/>
          <w:szCs w:val="22"/>
        </w:rPr>
      </w:pPr>
      <w:r w:rsidRPr="004A6D4E">
        <w:rPr>
          <w:b w:val="0"/>
          <w:color w:val="auto"/>
          <w:w w:val="100"/>
          <w:sz w:val="22"/>
          <w:szCs w:val="22"/>
        </w:rPr>
        <w:t>z dnia</w:t>
      </w:r>
      <w:r w:rsidR="00F70B39" w:rsidRPr="004A6D4E">
        <w:rPr>
          <w:b w:val="0"/>
          <w:color w:val="auto"/>
          <w:w w:val="100"/>
          <w:sz w:val="22"/>
          <w:szCs w:val="22"/>
        </w:rPr>
        <w:t xml:space="preserve"> </w:t>
      </w:r>
      <w:r w:rsidR="00702B17" w:rsidRPr="004A6D4E">
        <w:rPr>
          <w:b w:val="0"/>
          <w:color w:val="auto"/>
          <w:w w:val="100"/>
          <w:sz w:val="22"/>
          <w:szCs w:val="22"/>
        </w:rPr>
        <w:t>……………………….</w:t>
      </w:r>
    </w:p>
    <w:p w:rsidR="006F3D28" w:rsidRPr="004A6D4E" w:rsidRDefault="006F3D28" w:rsidP="0084126A">
      <w:pPr>
        <w:shd w:val="clear" w:color="auto" w:fill="FFFFFF"/>
        <w:spacing w:line="276" w:lineRule="auto"/>
        <w:ind w:left="3119" w:right="3034"/>
        <w:jc w:val="both"/>
        <w:rPr>
          <w:color w:val="auto"/>
          <w:w w:val="100"/>
          <w:sz w:val="22"/>
          <w:szCs w:val="22"/>
        </w:rPr>
      </w:pPr>
    </w:p>
    <w:p w:rsidR="005627D1" w:rsidRPr="004A6D4E" w:rsidRDefault="006F3D28" w:rsidP="0084126A">
      <w:pPr>
        <w:pStyle w:val="Tekstpodstawowywcity3"/>
        <w:tabs>
          <w:tab w:val="left" w:pos="9072"/>
        </w:tabs>
        <w:spacing w:line="276" w:lineRule="auto"/>
        <w:ind w:left="0" w:right="1" w:firstLine="0"/>
        <w:jc w:val="center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sprawie</w:t>
      </w:r>
      <w:r w:rsidR="00A70592" w:rsidRPr="004A6D4E">
        <w:rPr>
          <w:color w:val="auto"/>
          <w:w w:val="100"/>
          <w:sz w:val="22"/>
          <w:szCs w:val="22"/>
        </w:rPr>
        <w:t xml:space="preserve"> uchwalenia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196CA7" w:rsidRPr="004A6D4E">
        <w:rPr>
          <w:color w:val="auto"/>
          <w:w w:val="100"/>
          <w:sz w:val="22"/>
          <w:szCs w:val="22"/>
        </w:rPr>
        <w:t xml:space="preserve">zmiany </w:t>
      </w:r>
      <w:r w:rsidR="00D93EEB" w:rsidRPr="004A6D4E">
        <w:rPr>
          <w:color w:val="auto"/>
          <w:w w:val="100"/>
          <w:sz w:val="22"/>
          <w:szCs w:val="22"/>
        </w:rPr>
        <w:t>miejscowego planu</w:t>
      </w:r>
      <w:r w:rsidR="0000577D" w:rsidRPr="004A6D4E">
        <w:rPr>
          <w:color w:val="auto"/>
          <w:w w:val="100"/>
          <w:sz w:val="22"/>
          <w:szCs w:val="22"/>
        </w:rPr>
        <w:t xml:space="preserve"> zagospodarowania przestrzennego </w:t>
      </w:r>
    </w:p>
    <w:p w:rsidR="00D93EEB" w:rsidRPr="004A6D4E" w:rsidRDefault="00BA0491" w:rsidP="0084126A">
      <w:pPr>
        <w:pStyle w:val="Tekstpodstawowywcity3"/>
        <w:tabs>
          <w:tab w:val="left" w:pos="9072"/>
        </w:tabs>
        <w:spacing w:line="276" w:lineRule="auto"/>
        <w:ind w:left="0" w:right="1" w:firstLine="0"/>
        <w:jc w:val="center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</w:t>
      </w:r>
      <w:r w:rsidR="0038210C" w:rsidRPr="004A6D4E">
        <w:rPr>
          <w:color w:val="auto"/>
          <w:w w:val="100"/>
          <w:sz w:val="22"/>
          <w:szCs w:val="22"/>
        </w:rPr>
        <w:t xml:space="preserve"> </w:t>
      </w:r>
      <w:r w:rsidR="00D93EEB" w:rsidRPr="004A6D4E">
        <w:rPr>
          <w:color w:val="auto"/>
          <w:w w:val="100"/>
          <w:sz w:val="22"/>
          <w:szCs w:val="22"/>
        </w:rPr>
        <w:t xml:space="preserve">części obszaru </w:t>
      </w:r>
      <w:r w:rsidR="00196CA7" w:rsidRPr="004A6D4E">
        <w:rPr>
          <w:color w:val="auto"/>
          <w:w w:val="100"/>
          <w:sz w:val="22"/>
          <w:szCs w:val="22"/>
        </w:rPr>
        <w:t>Konstantynowa Łódzkiego</w:t>
      </w:r>
    </w:p>
    <w:p w:rsidR="006F3D28" w:rsidRPr="004A6D4E" w:rsidRDefault="006F3D28" w:rsidP="0084126A">
      <w:pPr>
        <w:shd w:val="clear" w:color="auto" w:fill="FFFFFF"/>
        <w:spacing w:line="276" w:lineRule="auto"/>
        <w:ind w:left="851" w:firstLine="360"/>
        <w:jc w:val="both"/>
        <w:rPr>
          <w:color w:val="auto"/>
          <w:w w:val="100"/>
          <w:sz w:val="22"/>
          <w:szCs w:val="22"/>
        </w:rPr>
      </w:pPr>
    </w:p>
    <w:p w:rsidR="006F3D28" w:rsidRPr="004A6D4E" w:rsidRDefault="00AD3979" w:rsidP="0084126A">
      <w:pPr>
        <w:pStyle w:val="Tekstpodstawowywcity3"/>
        <w:spacing w:line="276" w:lineRule="auto"/>
        <w:ind w:left="0" w:right="1" w:firstLine="851"/>
        <w:rPr>
          <w:b w:val="0"/>
          <w:color w:val="auto"/>
          <w:spacing w:val="0"/>
          <w:w w:val="100"/>
          <w:sz w:val="22"/>
          <w:szCs w:val="22"/>
        </w:rPr>
      </w:pPr>
      <w:r w:rsidRPr="004A6D4E">
        <w:rPr>
          <w:b w:val="0"/>
          <w:color w:val="auto"/>
          <w:spacing w:val="0"/>
          <w:w w:val="100"/>
          <w:sz w:val="22"/>
          <w:szCs w:val="22"/>
        </w:rPr>
        <w:t xml:space="preserve">Na podstawie art. </w:t>
      </w:r>
      <w:r w:rsidR="003C545B" w:rsidRPr="004A6D4E">
        <w:rPr>
          <w:b w:val="0"/>
          <w:color w:val="auto"/>
          <w:spacing w:val="0"/>
          <w:w w:val="100"/>
          <w:sz w:val="22"/>
          <w:szCs w:val="22"/>
        </w:rPr>
        <w:t>18 ust. 2 pkt 5 ustawy z dnia 8 marca 1990</w:t>
      </w:r>
      <w:r w:rsidR="00BA0491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EE17D5" w:rsidRPr="004A6D4E">
        <w:rPr>
          <w:b w:val="0"/>
          <w:color w:val="auto"/>
          <w:spacing w:val="0"/>
          <w:w w:val="100"/>
          <w:sz w:val="22"/>
          <w:szCs w:val="22"/>
        </w:rPr>
        <w:t>r.</w:t>
      </w:r>
      <w:r w:rsidR="00816847" w:rsidRPr="004A6D4E">
        <w:rPr>
          <w:b w:val="0"/>
          <w:color w:val="auto"/>
          <w:spacing w:val="0"/>
          <w:w w:val="100"/>
          <w:sz w:val="22"/>
          <w:szCs w:val="22"/>
        </w:rPr>
        <w:t xml:space="preserve"> o samorządzie gminnym </w:t>
      </w:r>
      <w:r w:rsidR="00A64FAD" w:rsidRPr="004A6D4E">
        <w:rPr>
          <w:b w:val="0"/>
          <w:color w:val="auto"/>
          <w:spacing w:val="0"/>
          <w:w w:val="100"/>
          <w:sz w:val="22"/>
          <w:szCs w:val="22"/>
        </w:rPr>
        <w:br/>
      </w:r>
      <w:r w:rsidR="00EE17D5" w:rsidRPr="004A6D4E">
        <w:rPr>
          <w:b w:val="0"/>
          <w:color w:val="auto"/>
          <w:spacing w:val="0"/>
          <w:w w:val="100"/>
          <w:sz w:val="22"/>
          <w:szCs w:val="22"/>
        </w:rPr>
        <w:t>(</w:t>
      </w:r>
      <w:proofErr w:type="spellStart"/>
      <w:r w:rsidR="00C60412" w:rsidRPr="004A6D4E">
        <w:rPr>
          <w:b w:val="0"/>
          <w:color w:val="auto"/>
          <w:spacing w:val="0"/>
          <w:w w:val="100"/>
          <w:sz w:val="22"/>
          <w:szCs w:val="22"/>
        </w:rPr>
        <w:t>t.j</w:t>
      </w:r>
      <w:proofErr w:type="spellEnd"/>
      <w:r w:rsidR="00C60412" w:rsidRPr="004A6D4E">
        <w:rPr>
          <w:b w:val="0"/>
          <w:color w:val="auto"/>
          <w:spacing w:val="0"/>
          <w:w w:val="100"/>
          <w:sz w:val="22"/>
          <w:szCs w:val="22"/>
        </w:rPr>
        <w:t xml:space="preserve">. </w:t>
      </w:r>
      <w:r w:rsidR="003C545B" w:rsidRPr="004A6D4E">
        <w:rPr>
          <w:b w:val="0"/>
          <w:color w:val="auto"/>
          <w:spacing w:val="0"/>
          <w:w w:val="100"/>
          <w:sz w:val="22"/>
          <w:szCs w:val="22"/>
        </w:rPr>
        <w:t>Dz.</w:t>
      </w:r>
      <w:r w:rsidR="00AD5805" w:rsidRPr="004A6D4E">
        <w:rPr>
          <w:b w:val="0"/>
          <w:color w:val="auto"/>
          <w:spacing w:val="0"/>
          <w:w w:val="100"/>
          <w:sz w:val="22"/>
          <w:szCs w:val="22"/>
        </w:rPr>
        <w:t xml:space="preserve"> U. z </w:t>
      </w:r>
      <w:r w:rsidR="00EA2326" w:rsidRPr="004A6D4E">
        <w:rPr>
          <w:b w:val="0"/>
          <w:color w:val="auto"/>
          <w:spacing w:val="0"/>
          <w:w w:val="100"/>
          <w:sz w:val="22"/>
          <w:szCs w:val="22"/>
        </w:rPr>
        <w:t>2018</w:t>
      </w:r>
      <w:r w:rsidR="00AD5805" w:rsidRPr="004A6D4E">
        <w:rPr>
          <w:b w:val="0"/>
          <w:color w:val="auto"/>
          <w:spacing w:val="0"/>
          <w:w w:val="100"/>
          <w:sz w:val="22"/>
          <w:szCs w:val="22"/>
        </w:rPr>
        <w:t xml:space="preserve"> r. poz. </w:t>
      </w:r>
      <w:r w:rsidR="00EA2326" w:rsidRPr="004A6D4E">
        <w:rPr>
          <w:b w:val="0"/>
          <w:color w:val="auto"/>
          <w:spacing w:val="0"/>
          <w:w w:val="100"/>
          <w:sz w:val="22"/>
          <w:szCs w:val="22"/>
        </w:rPr>
        <w:t>994</w:t>
      </w:r>
      <w:r w:rsidR="008F650A" w:rsidRPr="004A6D4E">
        <w:rPr>
          <w:b w:val="0"/>
          <w:color w:val="auto"/>
          <w:spacing w:val="0"/>
          <w:w w:val="100"/>
          <w:sz w:val="22"/>
          <w:szCs w:val="22"/>
        </w:rPr>
        <w:t xml:space="preserve">, </w:t>
      </w:r>
      <w:r w:rsidR="00EA2326" w:rsidRPr="004A6D4E">
        <w:rPr>
          <w:b w:val="0"/>
          <w:color w:val="auto"/>
          <w:spacing w:val="0"/>
          <w:w w:val="100"/>
          <w:sz w:val="22"/>
          <w:szCs w:val="22"/>
        </w:rPr>
        <w:t>1000</w:t>
      </w:r>
      <w:r w:rsidR="008F650A" w:rsidRPr="004A6D4E">
        <w:rPr>
          <w:b w:val="0"/>
          <w:color w:val="auto"/>
          <w:spacing w:val="0"/>
          <w:w w:val="100"/>
          <w:sz w:val="22"/>
          <w:szCs w:val="22"/>
        </w:rPr>
        <w:t xml:space="preserve">, </w:t>
      </w:r>
      <w:r w:rsidR="00EA2326" w:rsidRPr="004A6D4E">
        <w:rPr>
          <w:b w:val="0"/>
          <w:color w:val="auto"/>
          <w:spacing w:val="0"/>
          <w:w w:val="100"/>
          <w:sz w:val="22"/>
          <w:szCs w:val="22"/>
        </w:rPr>
        <w:t>1349, 1432</w:t>
      </w:r>
      <w:r w:rsidR="00C60412" w:rsidRPr="004A6D4E">
        <w:rPr>
          <w:b w:val="0"/>
          <w:color w:val="auto"/>
          <w:spacing w:val="0"/>
          <w:w w:val="100"/>
          <w:sz w:val="22"/>
          <w:szCs w:val="22"/>
        </w:rPr>
        <w:t>)</w:t>
      </w:r>
      <w:r w:rsidR="002E6F8B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B2704D" w:rsidRPr="004A6D4E">
        <w:rPr>
          <w:b w:val="0"/>
          <w:color w:val="auto"/>
          <w:spacing w:val="0"/>
          <w:w w:val="100"/>
          <w:sz w:val="22"/>
          <w:szCs w:val="22"/>
        </w:rPr>
        <w:t xml:space="preserve">oraz </w:t>
      </w:r>
      <w:r w:rsidR="003C545B" w:rsidRPr="004A6D4E">
        <w:rPr>
          <w:b w:val="0"/>
          <w:color w:val="auto"/>
          <w:spacing w:val="0"/>
          <w:w w:val="100"/>
          <w:sz w:val="22"/>
          <w:szCs w:val="22"/>
        </w:rPr>
        <w:t xml:space="preserve">art. 20 ust. 1 ustawy z dnia 27 marca 2003 r. </w:t>
      </w:r>
      <w:r w:rsidR="00A64FAD" w:rsidRPr="004A6D4E">
        <w:rPr>
          <w:b w:val="0"/>
          <w:color w:val="auto"/>
          <w:spacing w:val="0"/>
          <w:w w:val="100"/>
          <w:sz w:val="22"/>
          <w:szCs w:val="22"/>
        </w:rPr>
        <w:br/>
      </w:r>
      <w:r w:rsidR="003C545B" w:rsidRPr="004A6D4E">
        <w:rPr>
          <w:b w:val="0"/>
          <w:color w:val="auto"/>
          <w:spacing w:val="0"/>
          <w:w w:val="100"/>
          <w:sz w:val="22"/>
          <w:szCs w:val="22"/>
        </w:rPr>
        <w:t>o planowaniu i zagospodarowaniu przest</w:t>
      </w:r>
      <w:r w:rsidR="00EA6E5B" w:rsidRPr="004A6D4E">
        <w:rPr>
          <w:b w:val="0"/>
          <w:color w:val="auto"/>
          <w:spacing w:val="0"/>
          <w:w w:val="100"/>
          <w:sz w:val="22"/>
          <w:szCs w:val="22"/>
        </w:rPr>
        <w:t>rzennym (</w:t>
      </w:r>
      <w:r w:rsidR="008F650A" w:rsidRPr="004A6D4E">
        <w:rPr>
          <w:b w:val="0"/>
          <w:color w:val="auto"/>
          <w:spacing w:val="0"/>
          <w:w w:val="100"/>
          <w:sz w:val="22"/>
          <w:szCs w:val="22"/>
        </w:rPr>
        <w:t xml:space="preserve">t.j. Dz. U. z </w:t>
      </w:r>
      <w:r w:rsidR="00A87B59">
        <w:rPr>
          <w:b w:val="0"/>
          <w:color w:val="auto"/>
          <w:spacing w:val="0"/>
          <w:w w:val="100"/>
          <w:sz w:val="22"/>
          <w:szCs w:val="22"/>
        </w:rPr>
        <w:t>2018</w:t>
      </w:r>
      <w:r w:rsidR="008F650A" w:rsidRPr="004A6D4E">
        <w:rPr>
          <w:b w:val="0"/>
          <w:color w:val="auto"/>
          <w:spacing w:val="0"/>
          <w:w w:val="100"/>
          <w:sz w:val="22"/>
          <w:szCs w:val="22"/>
        </w:rPr>
        <w:t xml:space="preserve"> r. poz. </w:t>
      </w:r>
      <w:r w:rsidR="00A87B59">
        <w:rPr>
          <w:b w:val="0"/>
          <w:color w:val="auto"/>
          <w:spacing w:val="0"/>
          <w:w w:val="100"/>
          <w:sz w:val="22"/>
          <w:szCs w:val="22"/>
        </w:rPr>
        <w:t>1945</w:t>
      </w:r>
      <w:r w:rsidR="008F650A" w:rsidRPr="004A6D4E">
        <w:rPr>
          <w:b w:val="0"/>
          <w:color w:val="auto"/>
          <w:spacing w:val="0"/>
          <w:w w:val="100"/>
          <w:sz w:val="22"/>
          <w:szCs w:val="22"/>
        </w:rPr>
        <w:t>)</w:t>
      </w:r>
      <w:r w:rsidR="002E6F8B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68466F" w:rsidRPr="004A6D4E">
        <w:rPr>
          <w:b w:val="0"/>
          <w:color w:val="auto"/>
          <w:spacing w:val="0"/>
          <w:w w:val="100"/>
          <w:sz w:val="22"/>
          <w:szCs w:val="22"/>
        </w:rPr>
        <w:t xml:space="preserve">w związku z </w:t>
      </w:r>
      <w:r w:rsidR="00947E3C" w:rsidRPr="004A6D4E">
        <w:rPr>
          <w:b w:val="0"/>
          <w:color w:val="auto"/>
          <w:spacing w:val="0"/>
          <w:w w:val="100"/>
          <w:sz w:val="22"/>
          <w:szCs w:val="22"/>
        </w:rPr>
        <w:t>Uchwałą n</w:t>
      </w:r>
      <w:r w:rsidR="00757748" w:rsidRPr="004A6D4E">
        <w:rPr>
          <w:b w:val="0"/>
          <w:color w:val="auto"/>
          <w:spacing w:val="0"/>
          <w:w w:val="100"/>
          <w:sz w:val="22"/>
          <w:szCs w:val="22"/>
        </w:rPr>
        <w:t>r</w:t>
      </w:r>
      <w:r w:rsidR="00FE0758" w:rsidRPr="004A6D4E">
        <w:rPr>
          <w:b w:val="0"/>
          <w:color w:val="auto"/>
          <w:spacing w:val="0"/>
          <w:w w:val="100"/>
          <w:sz w:val="22"/>
          <w:szCs w:val="22"/>
        </w:rPr>
        <w:t xml:space="preserve"> XXI/168/16 </w:t>
      </w:r>
      <w:r w:rsidR="00757748" w:rsidRPr="004A6D4E">
        <w:rPr>
          <w:b w:val="0"/>
          <w:color w:val="auto"/>
          <w:spacing w:val="0"/>
          <w:w w:val="100"/>
          <w:sz w:val="22"/>
          <w:szCs w:val="22"/>
        </w:rPr>
        <w:t xml:space="preserve">Rady </w:t>
      </w:r>
      <w:r w:rsidR="00A2472E" w:rsidRPr="004A6D4E">
        <w:rPr>
          <w:b w:val="0"/>
          <w:color w:val="auto"/>
          <w:spacing w:val="0"/>
          <w:w w:val="100"/>
          <w:sz w:val="22"/>
          <w:szCs w:val="22"/>
        </w:rPr>
        <w:t xml:space="preserve">Miejskiej w </w:t>
      </w:r>
      <w:r w:rsidR="00FE0758" w:rsidRPr="004A6D4E">
        <w:rPr>
          <w:b w:val="0"/>
          <w:color w:val="auto"/>
          <w:spacing w:val="0"/>
          <w:w w:val="100"/>
          <w:sz w:val="22"/>
          <w:szCs w:val="22"/>
        </w:rPr>
        <w:t>Konstantynowie Łódzkim</w:t>
      </w:r>
      <w:r w:rsidR="0038210C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757748" w:rsidRPr="004A6D4E">
        <w:rPr>
          <w:b w:val="0"/>
          <w:color w:val="auto"/>
          <w:spacing w:val="0"/>
          <w:w w:val="100"/>
          <w:sz w:val="22"/>
          <w:szCs w:val="22"/>
        </w:rPr>
        <w:t xml:space="preserve">z dnia </w:t>
      </w:r>
      <w:r w:rsidR="00FE0758" w:rsidRPr="004A6D4E">
        <w:rPr>
          <w:b w:val="0"/>
          <w:color w:val="auto"/>
          <w:spacing w:val="0"/>
          <w:w w:val="100"/>
          <w:sz w:val="22"/>
          <w:szCs w:val="22"/>
        </w:rPr>
        <w:t>28</w:t>
      </w:r>
      <w:r w:rsidR="008F090B" w:rsidRPr="004A6D4E">
        <w:rPr>
          <w:b w:val="0"/>
          <w:color w:val="auto"/>
          <w:spacing w:val="0"/>
          <w:w w:val="100"/>
          <w:sz w:val="22"/>
          <w:szCs w:val="22"/>
        </w:rPr>
        <w:t xml:space="preserve"> kwietnia 2016 </w:t>
      </w:r>
      <w:r w:rsidR="004C196B" w:rsidRPr="004A6D4E">
        <w:rPr>
          <w:b w:val="0"/>
          <w:color w:val="auto"/>
          <w:spacing w:val="0"/>
          <w:w w:val="100"/>
          <w:sz w:val="22"/>
          <w:szCs w:val="22"/>
        </w:rPr>
        <w:t>r.</w:t>
      </w:r>
      <w:r w:rsidR="00757748" w:rsidRPr="004A6D4E">
        <w:rPr>
          <w:b w:val="0"/>
          <w:color w:val="auto"/>
          <w:spacing w:val="0"/>
          <w:w w:val="100"/>
          <w:sz w:val="22"/>
          <w:szCs w:val="22"/>
        </w:rPr>
        <w:t xml:space="preserve"> w sprawie przystąpienia do </w:t>
      </w:r>
      <w:r w:rsidR="00AE70C3" w:rsidRPr="004A6D4E">
        <w:rPr>
          <w:b w:val="0"/>
          <w:color w:val="auto"/>
          <w:spacing w:val="0"/>
          <w:w w:val="100"/>
          <w:sz w:val="22"/>
          <w:szCs w:val="22"/>
        </w:rPr>
        <w:t>sporządz</w:t>
      </w:r>
      <w:r w:rsidR="00462A19" w:rsidRPr="004A6D4E">
        <w:rPr>
          <w:b w:val="0"/>
          <w:color w:val="auto"/>
          <w:spacing w:val="0"/>
          <w:w w:val="100"/>
          <w:sz w:val="22"/>
          <w:szCs w:val="22"/>
        </w:rPr>
        <w:t>a</w:t>
      </w:r>
      <w:r w:rsidR="00AE70C3" w:rsidRPr="004A6D4E">
        <w:rPr>
          <w:b w:val="0"/>
          <w:color w:val="auto"/>
          <w:spacing w:val="0"/>
          <w:w w:val="100"/>
          <w:sz w:val="22"/>
          <w:szCs w:val="22"/>
        </w:rPr>
        <w:t>nia</w:t>
      </w:r>
      <w:r w:rsidR="00FE0758" w:rsidRPr="004A6D4E">
        <w:rPr>
          <w:b w:val="0"/>
          <w:color w:val="auto"/>
          <w:spacing w:val="0"/>
          <w:w w:val="100"/>
          <w:sz w:val="22"/>
          <w:szCs w:val="22"/>
        </w:rPr>
        <w:t xml:space="preserve"> zmiany</w:t>
      </w:r>
      <w:r w:rsidR="00AE70C3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0D3555" w:rsidRPr="004A6D4E">
        <w:rPr>
          <w:b w:val="0"/>
          <w:color w:val="auto"/>
          <w:spacing w:val="0"/>
          <w:w w:val="100"/>
          <w:sz w:val="22"/>
          <w:szCs w:val="22"/>
        </w:rPr>
        <w:t>miejscowego planu</w:t>
      </w:r>
      <w:r w:rsidR="00757748" w:rsidRPr="004A6D4E">
        <w:rPr>
          <w:b w:val="0"/>
          <w:color w:val="auto"/>
          <w:spacing w:val="0"/>
          <w:w w:val="100"/>
          <w:sz w:val="22"/>
          <w:szCs w:val="22"/>
        </w:rPr>
        <w:t xml:space="preserve"> zagospodarowania przestrzennego </w:t>
      </w:r>
      <w:r w:rsidR="00AE70C3" w:rsidRPr="004A6D4E">
        <w:rPr>
          <w:b w:val="0"/>
          <w:color w:val="auto"/>
          <w:spacing w:val="0"/>
          <w:w w:val="100"/>
          <w:sz w:val="22"/>
          <w:szCs w:val="22"/>
        </w:rPr>
        <w:t xml:space="preserve">dla </w:t>
      </w:r>
      <w:r w:rsidR="000D3555" w:rsidRPr="004A6D4E">
        <w:rPr>
          <w:b w:val="0"/>
          <w:color w:val="auto"/>
          <w:spacing w:val="0"/>
          <w:w w:val="100"/>
          <w:sz w:val="22"/>
          <w:szCs w:val="22"/>
        </w:rPr>
        <w:t xml:space="preserve">części obszaru </w:t>
      </w:r>
      <w:r w:rsidR="00FE0758" w:rsidRPr="004A6D4E">
        <w:rPr>
          <w:b w:val="0"/>
          <w:color w:val="auto"/>
          <w:spacing w:val="0"/>
          <w:w w:val="100"/>
          <w:sz w:val="22"/>
          <w:szCs w:val="22"/>
        </w:rPr>
        <w:t>Konstantynowa Łódzkiego</w:t>
      </w:r>
      <w:r w:rsidR="00C003F3" w:rsidRPr="004A6D4E">
        <w:rPr>
          <w:b w:val="0"/>
          <w:color w:val="auto"/>
          <w:spacing w:val="0"/>
          <w:w w:val="100"/>
          <w:sz w:val="22"/>
          <w:szCs w:val="22"/>
        </w:rPr>
        <w:t xml:space="preserve">, </w:t>
      </w:r>
      <w:r w:rsidR="00B2704D" w:rsidRPr="004A6D4E">
        <w:rPr>
          <w:b w:val="0"/>
          <w:color w:val="auto"/>
          <w:spacing w:val="0"/>
          <w:w w:val="100"/>
          <w:sz w:val="22"/>
          <w:szCs w:val="22"/>
        </w:rPr>
        <w:t xml:space="preserve">stwierdzając </w:t>
      </w:r>
      <w:r w:rsidR="00C003F3" w:rsidRPr="004A6D4E">
        <w:rPr>
          <w:b w:val="0"/>
          <w:color w:val="auto"/>
          <w:spacing w:val="0"/>
          <w:w w:val="100"/>
          <w:sz w:val="22"/>
          <w:szCs w:val="22"/>
        </w:rPr>
        <w:t>brak naruszenia</w:t>
      </w:r>
      <w:r w:rsidR="00AE70C3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C003F3" w:rsidRPr="004A6D4E">
        <w:rPr>
          <w:b w:val="0"/>
          <w:color w:val="auto"/>
          <w:spacing w:val="0"/>
          <w:w w:val="100"/>
          <w:sz w:val="22"/>
          <w:szCs w:val="22"/>
        </w:rPr>
        <w:t>ustaleń</w:t>
      </w:r>
      <w:r w:rsidR="00A73476" w:rsidRPr="004A6D4E">
        <w:rPr>
          <w:b w:val="0"/>
          <w:color w:val="auto"/>
          <w:spacing w:val="0"/>
          <w:w w:val="100"/>
          <w:sz w:val="22"/>
          <w:szCs w:val="22"/>
        </w:rPr>
        <w:t xml:space="preserve"> S</w:t>
      </w:r>
      <w:r w:rsidR="00B2704D" w:rsidRPr="004A6D4E">
        <w:rPr>
          <w:b w:val="0"/>
          <w:color w:val="auto"/>
          <w:spacing w:val="0"/>
          <w:w w:val="100"/>
          <w:sz w:val="22"/>
          <w:szCs w:val="22"/>
        </w:rPr>
        <w:t>tudium uwarunkowań i kierunków zagos</w:t>
      </w:r>
      <w:r w:rsidR="00C60412" w:rsidRPr="004A6D4E">
        <w:rPr>
          <w:b w:val="0"/>
          <w:color w:val="auto"/>
          <w:spacing w:val="0"/>
          <w:w w:val="100"/>
          <w:sz w:val="22"/>
          <w:szCs w:val="22"/>
        </w:rPr>
        <w:t xml:space="preserve">podarowania przestrzennego </w:t>
      </w:r>
      <w:r w:rsidR="00FE0758" w:rsidRPr="004A6D4E">
        <w:rPr>
          <w:b w:val="0"/>
          <w:color w:val="auto"/>
          <w:spacing w:val="0"/>
          <w:w w:val="100"/>
          <w:sz w:val="22"/>
          <w:szCs w:val="22"/>
        </w:rPr>
        <w:t>miasta Konstantynów Łódzki</w:t>
      </w:r>
      <w:r w:rsidR="00C60412" w:rsidRPr="004A6D4E">
        <w:rPr>
          <w:b w:val="0"/>
          <w:color w:val="auto"/>
          <w:spacing w:val="0"/>
          <w:w w:val="100"/>
          <w:sz w:val="22"/>
          <w:szCs w:val="22"/>
        </w:rPr>
        <w:t xml:space="preserve"> </w:t>
      </w:r>
      <w:r w:rsidR="00947E3C" w:rsidRPr="004A6D4E">
        <w:rPr>
          <w:b w:val="0"/>
          <w:color w:val="auto"/>
          <w:spacing w:val="0"/>
          <w:w w:val="100"/>
          <w:sz w:val="22"/>
          <w:szCs w:val="22"/>
        </w:rPr>
        <w:t xml:space="preserve">przyjętego </w:t>
      </w:r>
      <w:r w:rsidR="00A87B59" w:rsidRPr="00912CAF">
        <w:rPr>
          <w:b w:val="0"/>
          <w:color w:val="auto"/>
          <w:spacing w:val="0"/>
          <w:w w:val="100"/>
          <w:sz w:val="22"/>
          <w:szCs w:val="22"/>
        </w:rPr>
        <w:t xml:space="preserve">Uchwałą nr XXXVI/293/17 Rady Miejskiej w Konstantynowie Łódzkim z dnia 7 września 2017 r. Rada Miejska </w:t>
      </w:r>
      <w:r w:rsidR="00947E3C" w:rsidRPr="004A6D4E">
        <w:rPr>
          <w:b w:val="0"/>
          <w:color w:val="auto"/>
          <w:spacing w:val="0"/>
          <w:w w:val="100"/>
          <w:sz w:val="22"/>
          <w:szCs w:val="22"/>
        </w:rPr>
        <w:t xml:space="preserve">w Konstantynowie Łódzkim </w:t>
      </w:r>
      <w:r w:rsidR="00C003F3" w:rsidRPr="004A6D4E">
        <w:rPr>
          <w:b w:val="0"/>
          <w:color w:val="auto"/>
          <w:spacing w:val="0"/>
          <w:w w:val="100"/>
          <w:sz w:val="22"/>
          <w:szCs w:val="22"/>
        </w:rPr>
        <w:t>uchwala, co następuje</w:t>
      </w:r>
      <w:r w:rsidR="00D934D9" w:rsidRPr="004A6D4E">
        <w:rPr>
          <w:b w:val="0"/>
          <w:color w:val="auto"/>
          <w:spacing w:val="0"/>
          <w:w w:val="100"/>
          <w:sz w:val="22"/>
          <w:szCs w:val="22"/>
        </w:rPr>
        <w:t>:</w:t>
      </w:r>
    </w:p>
    <w:p w:rsidR="00983708" w:rsidRPr="004A6D4E" w:rsidRDefault="00983708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900857" w:rsidRPr="004A6D4E" w:rsidRDefault="00CA0AA0" w:rsidP="0084126A">
      <w:pPr>
        <w:shd w:val="clear" w:color="auto" w:fill="FFFFFF"/>
        <w:spacing w:line="276" w:lineRule="auto"/>
        <w:ind w:left="284"/>
        <w:jc w:val="center"/>
        <w:rPr>
          <w:b/>
          <w:color w:val="auto"/>
          <w:w w:val="100"/>
          <w:sz w:val="22"/>
          <w:szCs w:val="22"/>
        </w:rPr>
      </w:pPr>
      <w:r w:rsidRPr="004A6D4E">
        <w:rPr>
          <w:b/>
          <w:color w:val="auto"/>
          <w:w w:val="100"/>
          <w:sz w:val="22"/>
          <w:szCs w:val="22"/>
        </w:rPr>
        <w:t>Rozdział 1</w:t>
      </w:r>
    </w:p>
    <w:p w:rsidR="00900857" w:rsidRPr="004A6D4E" w:rsidRDefault="00900857" w:rsidP="0084126A">
      <w:pPr>
        <w:shd w:val="clear" w:color="auto" w:fill="FFFFFF"/>
        <w:spacing w:line="276" w:lineRule="auto"/>
        <w:ind w:left="284"/>
        <w:jc w:val="center"/>
        <w:rPr>
          <w:b/>
          <w:color w:val="auto"/>
          <w:w w:val="100"/>
          <w:sz w:val="22"/>
          <w:szCs w:val="22"/>
        </w:rPr>
      </w:pPr>
      <w:r w:rsidRPr="004A6D4E">
        <w:rPr>
          <w:b/>
          <w:color w:val="auto"/>
          <w:w w:val="100"/>
          <w:sz w:val="22"/>
          <w:szCs w:val="22"/>
        </w:rPr>
        <w:t xml:space="preserve">Przepisy </w:t>
      </w:r>
      <w:r w:rsidR="00CA0AA0" w:rsidRPr="004A6D4E">
        <w:rPr>
          <w:b/>
          <w:color w:val="auto"/>
          <w:w w:val="100"/>
          <w:sz w:val="22"/>
          <w:szCs w:val="22"/>
        </w:rPr>
        <w:t>wstępne</w:t>
      </w:r>
    </w:p>
    <w:p w:rsidR="0033721E" w:rsidRPr="004A6D4E" w:rsidRDefault="0033721E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C4069F" w:rsidRPr="004A6D4E" w:rsidRDefault="00041276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Uchwala </w:t>
      </w:r>
      <w:r w:rsidR="00964DFC" w:rsidRPr="004A6D4E">
        <w:rPr>
          <w:color w:val="auto"/>
          <w:w w:val="100"/>
          <w:sz w:val="22"/>
          <w:szCs w:val="22"/>
        </w:rPr>
        <w:t>zmianę miejscowego</w:t>
      </w:r>
      <w:r w:rsidR="008F090B" w:rsidRPr="004A6D4E">
        <w:rPr>
          <w:color w:val="auto"/>
          <w:w w:val="100"/>
          <w:sz w:val="22"/>
          <w:szCs w:val="22"/>
        </w:rPr>
        <w:t xml:space="preserve"> plan</w:t>
      </w:r>
      <w:r w:rsidR="00964DFC" w:rsidRPr="004A6D4E">
        <w:rPr>
          <w:color w:val="auto"/>
          <w:w w:val="100"/>
          <w:sz w:val="22"/>
          <w:szCs w:val="22"/>
        </w:rPr>
        <w:t>u</w:t>
      </w:r>
      <w:r w:rsidR="00027E55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 xml:space="preserve">zagospodarowania przestrzennego </w:t>
      </w:r>
      <w:r w:rsidR="00D934D9" w:rsidRPr="004A6D4E">
        <w:rPr>
          <w:color w:val="auto"/>
          <w:w w:val="100"/>
          <w:sz w:val="22"/>
          <w:szCs w:val="22"/>
        </w:rPr>
        <w:t>dla</w:t>
      </w:r>
      <w:r w:rsidR="003F7B1F" w:rsidRPr="004A6D4E">
        <w:rPr>
          <w:color w:val="auto"/>
          <w:w w:val="100"/>
          <w:sz w:val="22"/>
          <w:szCs w:val="22"/>
        </w:rPr>
        <w:t xml:space="preserve"> </w:t>
      </w:r>
      <w:r w:rsidR="008F090B" w:rsidRPr="004A6D4E">
        <w:rPr>
          <w:color w:val="auto"/>
          <w:w w:val="100"/>
          <w:sz w:val="22"/>
          <w:szCs w:val="22"/>
        </w:rPr>
        <w:t xml:space="preserve">części obszaru </w:t>
      </w:r>
      <w:r w:rsidR="00964DFC" w:rsidRPr="004A6D4E">
        <w:rPr>
          <w:color w:val="auto"/>
          <w:w w:val="100"/>
          <w:sz w:val="22"/>
          <w:szCs w:val="22"/>
        </w:rPr>
        <w:t>Konstantynowa Łódzkiego</w:t>
      </w:r>
      <w:r w:rsidR="00C4069F" w:rsidRPr="004A6D4E">
        <w:rPr>
          <w:color w:val="auto"/>
          <w:w w:val="100"/>
          <w:sz w:val="22"/>
          <w:szCs w:val="22"/>
        </w:rPr>
        <w:t>.</w:t>
      </w:r>
    </w:p>
    <w:p w:rsidR="00C4069F" w:rsidRPr="004A6D4E" w:rsidRDefault="00C4069F" w:rsidP="0084126A">
      <w:pPr>
        <w:shd w:val="clear" w:color="auto" w:fill="FFFFFF"/>
        <w:spacing w:line="276" w:lineRule="auto"/>
        <w:ind w:left="851"/>
        <w:jc w:val="both"/>
        <w:rPr>
          <w:color w:val="auto"/>
          <w:w w:val="100"/>
          <w:sz w:val="22"/>
          <w:szCs w:val="22"/>
        </w:rPr>
      </w:pPr>
    </w:p>
    <w:p w:rsidR="00C4069F" w:rsidRPr="004A6D4E" w:rsidRDefault="00C4069F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Integralnymi częściami uchwały są:</w:t>
      </w:r>
    </w:p>
    <w:p w:rsidR="008C58AA" w:rsidRPr="004A6D4E" w:rsidRDefault="00B548F0" w:rsidP="0084126A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C52B74" w:rsidRPr="004A6D4E">
        <w:rPr>
          <w:color w:val="auto"/>
          <w:w w:val="100"/>
          <w:sz w:val="22"/>
          <w:szCs w:val="22"/>
        </w:rPr>
        <w:t xml:space="preserve">załącznik Nr 1 - </w:t>
      </w:r>
      <w:r w:rsidR="00A40EB4" w:rsidRPr="004A6D4E">
        <w:rPr>
          <w:color w:val="auto"/>
          <w:w w:val="100"/>
          <w:sz w:val="22"/>
          <w:szCs w:val="22"/>
        </w:rPr>
        <w:t xml:space="preserve">rysunek planu w skali </w:t>
      </w:r>
      <w:r w:rsidR="00A40EB4" w:rsidRPr="004A6D4E">
        <w:rPr>
          <w:color w:val="auto"/>
          <w:spacing w:val="-1"/>
          <w:w w:val="100"/>
          <w:sz w:val="22"/>
          <w:szCs w:val="22"/>
        </w:rPr>
        <w:t>1:1000</w:t>
      </w:r>
      <w:r w:rsidR="008C58AA" w:rsidRPr="004A6D4E">
        <w:rPr>
          <w:color w:val="auto"/>
          <w:spacing w:val="-1"/>
          <w:w w:val="100"/>
          <w:sz w:val="22"/>
          <w:szCs w:val="22"/>
        </w:rPr>
        <w:t>;</w:t>
      </w:r>
    </w:p>
    <w:p w:rsidR="0082720F" w:rsidRPr="004A6D4E" w:rsidRDefault="00B548F0" w:rsidP="0084126A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C52B74" w:rsidRPr="004A6D4E">
        <w:rPr>
          <w:color w:val="auto"/>
          <w:w w:val="100"/>
          <w:sz w:val="22"/>
          <w:szCs w:val="22"/>
        </w:rPr>
        <w:t>załącznik Nr 2 - rozstrzygnięcie dotyczące</w:t>
      </w:r>
      <w:r w:rsidR="0082720F" w:rsidRPr="004A6D4E">
        <w:rPr>
          <w:color w:val="auto"/>
          <w:w w:val="100"/>
          <w:sz w:val="22"/>
          <w:szCs w:val="22"/>
        </w:rPr>
        <w:t xml:space="preserve"> sposobu rozpatrzenia uwag zgłoszon</w:t>
      </w:r>
      <w:r w:rsidR="00E50E46" w:rsidRPr="004A6D4E">
        <w:rPr>
          <w:color w:val="auto"/>
          <w:w w:val="100"/>
          <w:sz w:val="22"/>
          <w:szCs w:val="22"/>
        </w:rPr>
        <w:t>ych do projektu planu</w:t>
      </w:r>
      <w:r w:rsidR="0082720F" w:rsidRPr="004A6D4E">
        <w:rPr>
          <w:color w:val="auto"/>
          <w:w w:val="100"/>
          <w:sz w:val="22"/>
          <w:szCs w:val="22"/>
        </w:rPr>
        <w:t>;</w:t>
      </w:r>
    </w:p>
    <w:p w:rsidR="00E50E46" w:rsidRPr="004A6D4E" w:rsidRDefault="00B548F0" w:rsidP="0084126A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C52B74" w:rsidRPr="004A6D4E">
        <w:rPr>
          <w:color w:val="auto"/>
          <w:w w:val="100"/>
          <w:sz w:val="22"/>
          <w:szCs w:val="22"/>
        </w:rPr>
        <w:t>załącznik Nr 3 - rozstrzygnięcie</w:t>
      </w:r>
      <w:r w:rsidR="00625034" w:rsidRPr="004A6D4E">
        <w:rPr>
          <w:color w:val="auto"/>
          <w:w w:val="100"/>
          <w:sz w:val="22"/>
          <w:szCs w:val="22"/>
        </w:rPr>
        <w:t xml:space="preserve"> dotyczące</w:t>
      </w:r>
      <w:r w:rsidR="00E50E46" w:rsidRPr="004A6D4E">
        <w:rPr>
          <w:color w:val="auto"/>
          <w:w w:val="100"/>
          <w:sz w:val="22"/>
          <w:szCs w:val="22"/>
        </w:rPr>
        <w:t xml:space="preserve"> sposobu realizacji inwestycji z zakresu infrastruktury technicznej, które należą do zadań własnych gminy oraz zasad ich finansowania.</w:t>
      </w:r>
    </w:p>
    <w:p w:rsidR="00D24BBB" w:rsidRPr="004A6D4E" w:rsidRDefault="00D24BBB" w:rsidP="0084126A">
      <w:pPr>
        <w:shd w:val="clear" w:color="auto" w:fill="FFFFFF"/>
        <w:spacing w:line="276" w:lineRule="auto"/>
        <w:ind w:left="143"/>
        <w:jc w:val="both"/>
        <w:rPr>
          <w:color w:val="auto"/>
          <w:w w:val="100"/>
          <w:sz w:val="22"/>
          <w:szCs w:val="22"/>
        </w:rPr>
      </w:pPr>
    </w:p>
    <w:p w:rsidR="00BE0464" w:rsidRPr="004A6D4E" w:rsidRDefault="000447B2" w:rsidP="008C58A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Granica</w:t>
      </w:r>
      <w:r w:rsidR="0089303B" w:rsidRPr="004A6D4E">
        <w:rPr>
          <w:color w:val="auto"/>
          <w:w w:val="100"/>
          <w:sz w:val="22"/>
          <w:szCs w:val="22"/>
        </w:rPr>
        <w:t xml:space="preserve"> obszaru objętego planem</w:t>
      </w:r>
      <w:r w:rsidRPr="004A6D4E">
        <w:rPr>
          <w:color w:val="auto"/>
          <w:w w:val="100"/>
          <w:sz w:val="22"/>
          <w:szCs w:val="22"/>
        </w:rPr>
        <w:t>,</w:t>
      </w:r>
      <w:r w:rsidR="0089303B" w:rsidRPr="004A6D4E">
        <w:rPr>
          <w:color w:val="auto"/>
          <w:w w:val="100"/>
          <w:sz w:val="22"/>
          <w:szCs w:val="22"/>
        </w:rPr>
        <w:t xml:space="preserve"> </w:t>
      </w:r>
      <w:r w:rsidR="00046489" w:rsidRPr="004A6D4E">
        <w:rPr>
          <w:color w:val="auto"/>
          <w:w w:val="100"/>
          <w:sz w:val="22"/>
          <w:szCs w:val="22"/>
        </w:rPr>
        <w:t>przedstawiona</w:t>
      </w:r>
      <w:r w:rsidR="00B97D55" w:rsidRPr="004A6D4E">
        <w:rPr>
          <w:color w:val="auto"/>
          <w:w w:val="100"/>
          <w:sz w:val="22"/>
          <w:szCs w:val="22"/>
        </w:rPr>
        <w:t xml:space="preserve"> na rysunku</w:t>
      </w:r>
      <w:r w:rsidRPr="004A6D4E">
        <w:rPr>
          <w:color w:val="auto"/>
          <w:w w:val="100"/>
          <w:sz w:val="22"/>
          <w:szCs w:val="22"/>
        </w:rPr>
        <w:t xml:space="preserve"> planu, przebiega kolejno </w:t>
      </w:r>
      <w:r w:rsidR="00BE0464" w:rsidRPr="004A6D4E">
        <w:rPr>
          <w:color w:val="auto"/>
          <w:w w:val="100"/>
          <w:sz w:val="22"/>
          <w:szCs w:val="22"/>
        </w:rPr>
        <w:t xml:space="preserve">północną granicą działek nr ewid. 5, 6, 9/16, wschodnią granicą działki </w:t>
      </w:r>
      <w:r w:rsidR="00BB38BC" w:rsidRPr="004A6D4E">
        <w:rPr>
          <w:color w:val="auto"/>
          <w:w w:val="100"/>
          <w:sz w:val="22"/>
          <w:szCs w:val="22"/>
        </w:rPr>
        <w:t xml:space="preserve">nr ewid. </w:t>
      </w:r>
      <w:r w:rsidR="00BE0464" w:rsidRPr="004A6D4E">
        <w:rPr>
          <w:color w:val="auto"/>
          <w:w w:val="100"/>
          <w:sz w:val="22"/>
          <w:szCs w:val="22"/>
        </w:rPr>
        <w:t xml:space="preserve">9/16, </w:t>
      </w:r>
      <w:r w:rsidRPr="004A6D4E">
        <w:rPr>
          <w:color w:val="auto"/>
          <w:w w:val="100"/>
          <w:sz w:val="22"/>
          <w:szCs w:val="22"/>
        </w:rPr>
        <w:t xml:space="preserve">północną granicą działki </w:t>
      </w:r>
      <w:r w:rsidR="00BB38BC" w:rsidRPr="004A6D4E">
        <w:rPr>
          <w:color w:val="auto"/>
          <w:w w:val="100"/>
          <w:sz w:val="22"/>
          <w:szCs w:val="22"/>
        </w:rPr>
        <w:t xml:space="preserve">nr ewid. </w:t>
      </w:r>
      <w:r w:rsidRPr="004A6D4E">
        <w:rPr>
          <w:color w:val="auto"/>
          <w:w w:val="100"/>
          <w:sz w:val="22"/>
          <w:szCs w:val="22"/>
        </w:rPr>
        <w:t xml:space="preserve">29/3, </w:t>
      </w:r>
      <w:r w:rsidR="00BB38BC" w:rsidRPr="004A6D4E">
        <w:rPr>
          <w:color w:val="auto"/>
          <w:w w:val="100"/>
          <w:sz w:val="22"/>
          <w:szCs w:val="22"/>
        </w:rPr>
        <w:t>zachodnią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BB38BC" w:rsidRPr="004A6D4E">
        <w:rPr>
          <w:color w:val="auto"/>
          <w:w w:val="100"/>
          <w:sz w:val="22"/>
          <w:szCs w:val="22"/>
        </w:rPr>
        <w:t xml:space="preserve">granicą działek nr ewid. 46/1, 46/2, 46/3, 46/5, północną granicą działek nr ewid. 37, 18/3, 18/2, 18/7, 18/6, 18/5, wschodnią granicą działki nr ewid. 18/4, południową granicą działek nr ewid. 18/4, 17, </w:t>
      </w:r>
      <w:r w:rsidR="00046489" w:rsidRPr="004A6D4E">
        <w:rPr>
          <w:color w:val="auto"/>
          <w:w w:val="100"/>
          <w:sz w:val="22"/>
          <w:szCs w:val="22"/>
        </w:rPr>
        <w:t>zachodnią</w:t>
      </w:r>
      <w:r w:rsidR="00BB38BC" w:rsidRPr="004A6D4E">
        <w:rPr>
          <w:color w:val="auto"/>
          <w:w w:val="100"/>
          <w:sz w:val="22"/>
          <w:szCs w:val="22"/>
        </w:rPr>
        <w:t xml:space="preserve"> granicą </w:t>
      </w:r>
      <w:r w:rsidR="00046489" w:rsidRPr="004A6D4E">
        <w:rPr>
          <w:color w:val="auto"/>
          <w:w w:val="100"/>
          <w:sz w:val="22"/>
          <w:szCs w:val="22"/>
        </w:rPr>
        <w:t>działek nr ewid.</w:t>
      </w:r>
      <w:r w:rsidR="00BB38BC" w:rsidRPr="004A6D4E">
        <w:rPr>
          <w:color w:val="auto"/>
          <w:w w:val="100"/>
          <w:sz w:val="22"/>
          <w:szCs w:val="22"/>
        </w:rPr>
        <w:t xml:space="preserve"> </w:t>
      </w:r>
      <w:r w:rsidR="00046489" w:rsidRPr="004A6D4E">
        <w:rPr>
          <w:color w:val="auto"/>
          <w:w w:val="100"/>
          <w:sz w:val="22"/>
          <w:szCs w:val="22"/>
        </w:rPr>
        <w:t>17, 16/1, 15/1, 14, 13, 12/1, 10/1, 29/3, 5 w obrębie K-10.</w:t>
      </w:r>
    </w:p>
    <w:p w:rsidR="00835D6D" w:rsidRPr="004A6D4E" w:rsidRDefault="00835D6D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041276" w:rsidRPr="004A6D4E" w:rsidRDefault="00041276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Ilekroć w </w:t>
      </w:r>
      <w:r w:rsidR="00152214" w:rsidRPr="004A6D4E">
        <w:rPr>
          <w:color w:val="auto"/>
          <w:w w:val="100"/>
          <w:sz w:val="22"/>
          <w:szCs w:val="22"/>
        </w:rPr>
        <w:t>u</w:t>
      </w:r>
      <w:r w:rsidR="00AE39E3" w:rsidRPr="004A6D4E">
        <w:rPr>
          <w:color w:val="auto"/>
          <w:w w:val="100"/>
          <w:sz w:val="22"/>
          <w:szCs w:val="22"/>
        </w:rPr>
        <w:t>chwale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B548F0" w:rsidRPr="004A6D4E">
        <w:rPr>
          <w:color w:val="auto"/>
          <w:w w:val="100"/>
          <w:sz w:val="22"/>
          <w:szCs w:val="22"/>
        </w:rPr>
        <w:t xml:space="preserve">jest </w:t>
      </w:r>
      <w:r w:rsidRPr="004A6D4E">
        <w:rPr>
          <w:color w:val="auto"/>
          <w:w w:val="100"/>
          <w:sz w:val="22"/>
          <w:szCs w:val="22"/>
        </w:rPr>
        <w:t>mowa o:</w:t>
      </w:r>
    </w:p>
    <w:p w:rsidR="00041276" w:rsidRPr="004A6D4E" w:rsidRDefault="00B548F0" w:rsidP="001016C8">
      <w:pPr>
        <w:numPr>
          <w:ilvl w:val="3"/>
          <w:numId w:val="9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041276" w:rsidRPr="004A6D4E">
        <w:rPr>
          <w:color w:val="auto"/>
          <w:w w:val="100"/>
          <w:sz w:val="22"/>
          <w:szCs w:val="22"/>
        </w:rPr>
        <w:t xml:space="preserve">linii rozgraniczającej – należy przez to rozumieć oznaczoną na rysunku planu linię ciągłą, dzielącą obszar objęty planem na </w:t>
      </w:r>
      <w:r w:rsidR="00D82741" w:rsidRPr="004A6D4E">
        <w:rPr>
          <w:color w:val="auto"/>
          <w:w w:val="100"/>
          <w:sz w:val="22"/>
          <w:szCs w:val="22"/>
        </w:rPr>
        <w:t>tereny</w:t>
      </w:r>
      <w:r w:rsidR="00041276" w:rsidRPr="004A6D4E">
        <w:rPr>
          <w:color w:val="auto"/>
          <w:w w:val="100"/>
          <w:sz w:val="22"/>
          <w:szCs w:val="22"/>
        </w:rPr>
        <w:t xml:space="preserve"> o różnym przeznaczeniu lub różnych zasadach zagospodarowania;</w:t>
      </w:r>
    </w:p>
    <w:p w:rsidR="00EA2326" w:rsidRPr="004A6D4E" w:rsidRDefault="00EA2326" w:rsidP="00EA2326">
      <w:pPr>
        <w:numPr>
          <w:ilvl w:val="3"/>
          <w:numId w:val="9"/>
        </w:numPr>
        <w:shd w:val="clear" w:color="auto" w:fill="FFFFFF"/>
        <w:spacing w:line="276" w:lineRule="auto"/>
        <w:jc w:val="both"/>
        <w:rPr>
          <w:rFonts w:eastAsia="TimesNewRomanPSMT"/>
          <w:color w:val="auto"/>
          <w:w w:val="100"/>
          <w:sz w:val="22"/>
          <w:szCs w:val="22"/>
        </w:rPr>
      </w:pPr>
      <w:r w:rsidRPr="004A6D4E">
        <w:rPr>
          <w:rFonts w:eastAsia="TimesNewRomanPSMT"/>
          <w:color w:val="auto"/>
          <w:w w:val="100"/>
          <w:sz w:val="22"/>
          <w:szCs w:val="22"/>
        </w:rPr>
        <w:t>przeznaczeniu podstawowym – należy przez to rozumieć określoną dla danego terenu funkcję dominującą w zagospodarowaniu działki budowlanej;</w:t>
      </w:r>
    </w:p>
    <w:p w:rsidR="00274BF0" w:rsidRPr="004A6D4E" w:rsidRDefault="00EA2326" w:rsidP="00274BF0">
      <w:pPr>
        <w:numPr>
          <w:ilvl w:val="3"/>
          <w:numId w:val="9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rFonts w:eastAsia="TimesNewRomanPSMT"/>
          <w:color w:val="auto"/>
          <w:w w:val="100"/>
          <w:sz w:val="22"/>
          <w:szCs w:val="22"/>
        </w:rPr>
        <w:t>przeznaczeniu uzupełniającym – należy przez to rozumieć określoną dla danego terenu funkcję uzupełniającą przeznaczenie podstawowe;</w:t>
      </w:r>
    </w:p>
    <w:p w:rsidR="00274BF0" w:rsidRPr="004A6D4E" w:rsidRDefault="00A074F1" w:rsidP="00CD2EB7">
      <w:pPr>
        <w:numPr>
          <w:ilvl w:val="3"/>
          <w:numId w:val="9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nieprzekraczalnej linii zabudowy – </w:t>
      </w:r>
      <w:r w:rsidR="00274BF0" w:rsidRPr="004A6D4E">
        <w:rPr>
          <w:w w:val="100"/>
          <w:sz w:val="22"/>
          <w:szCs w:val="22"/>
        </w:rPr>
        <w:t xml:space="preserve">należy przez to rozumieć linię, w której może być umieszczona ściana budynku bez jej przekraczania w kierunku linii rozgraniczającej </w:t>
      </w:r>
      <w:r w:rsidR="00971402" w:rsidRPr="004A6D4E">
        <w:rPr>
          <w:w w:val="100"/>
          <w:sz w:val="22"/>
          <w:szCs w:val="22"/>
        </w:rPr>
        <w:t>drogi</w:t>
      </w:r>
      <w:r w:rsidR="00274BF0" w:rsidRPr="004A6D4E">
        <w:rPr>
          <w:w w:val="100"/>
          <w:sz w:val="22"/>
          <w:szCs w:val="22"/>
        </w:rPr>
        <w:t xml:space="preserve"> lub innych wskazanych rysunkiem planu </w:t>
      </w:r>
      <w:r w:rsidR="00971402" w:rsidRPr="004A6D4E">
        <w:rPr>
          <w:w w:val="100"/>
          <w:sz w:val="22"/>
          <w:szCs w:val="22"/>
        </w:rPr>
        <w:t xml:space="preserve">struktur </w:t>
      </w:r>
      <w:r w:rsidR="00274BF0" w:rsidRPr="004A6D4E">
        <w:rPr>
          <w:w w:val="100"/>
          <w:sz w:val="22"/>
          <w:szCs w:val="22"/>
        </w:rPr>
        <w:t>zagospodarowania terenu</w:t>
      </w:r>
      <w:r w:rsidR="00CD2EB7" w:rsidRPr="004A6D4E">
        <w:rPr>
          <w:w w:val="100"/>
          <w:sz w:val="22"/>
          <w:szCs w:val="22"/>
        </w:rPr>
        <w:t>, przy czym:</w:t>
      </w:r>
    </w:p>
    <w:p w:rsidR="00CD2EB7" w:rsidRPr="004A6D4E" w:rsidRDefault="00CD2EB7" w:rsidP="00CD2EB7">
      <w:pPr>
        <w:numPr>
          <w:ilvl w:val="4"/>
          <w:numId w:val="14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określona linia zabudowy nie dotyczy wiat i </w:t>
      </w:r>
      <w:r w:rsidR="000F1D46" w:rsidRPr="004A6D4E">
        <w:rPr>
          <w:color w:val="auto"/>
          <w:w w:val="100"/>
          <w:sz w:val="22"/>
          <w:szCs w:val="22"/>
        </w:rPr>
        <w:t>podziemnej części budynków</w:t>
      </w:r>
      <w:r w:rsidRPr="004A6D4E">
        <w:rPr>
          <w:color w:val="auto"/>
          <w:w w:val="100"/>
          <w:sz w:val="22"/>
          <w:szCs w:val="22"/>
        </w:rPr>
        <w:t xml:space="preserve">, </w:t>
      </w:r>
    </w:p>
    <w:p w:rsidR="00CD2EB7" w:rsidRPr="004A6D4E" w:rsidRDefault="00CD2EB7" w:rsidP="00CD2EB7">
      <w:pPr>
        <w:numPr>
          <w:ilvl w:val="4"/>
          <w:numId w:val="14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lastRenderedPageBreak/>
        <w:t xml:space="preserve">dopuszcza przekroczenie określonej linii zabudowy </w:t>
      </w:r>
      <w:r w:rsidR="000F1D46" w:rsidRPr="004A6D4E">
        <w:rPr>
          <w:color w:val="auto"/>
          <w:w w:val="100"/>
          <w:sz w:val="22"/>
          <w:szCs w:val="22"/>
        </w:rPr>
        <w:t xml:space="preserve">w kierunku linii rozgraniczającej drogi </w:t>
      </w:r>
      <w:r w:rsidRPr="004A6D4E">
        <w:rPr>
          <w:color w:val="auto"/>
          <w:w w:val="100"/>
          <w:sz w:val="22"/>
          <w:szCs w:val="22"/>
        </w:rPr>
        <w:t>przez takie elementy jak:</w:t>
      </w:r>
    </w:p>
    <w:p w:rsidR="00CD2EB7" w:rsidRPr="004A6D4E" w:rsidRDefault="00CD2EB7" w:rsidP="00CD2EB7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schody, podesty, rampy, pochylnie, </w:t>
      </w:r>
    </w:p>
    <w:p w:rsidR="00CD2EB7" w:rsidRPr="004A6D4E" w:rsidRDefault="00CD2EB7" w:rsidP="00CD2EB7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zadaszenia, fragmenty dachu, rynny i rury spustowe, ganki, balkony, loggie, wykusze, gzyms, podokienniki oraz pozostałe elementy wystroju architektonicznego jednak nie dalej niż </w:t>
      </w:r>
      <w:r w:rsidRPr="004A6D4E">
        <w:rPr>
          <w:color w:val="auto"/>
          <w:w w:val="100"/>
          <w:sz w:val="22"/>
          <w:szCs w:val="22"/>
        </w:rPr>
        <w:br/>
        <w:t>1,5 m;</w:t>
      </w:r>
    </w:p>
    <w:p w:rsidR="003B3D70" w:rsidRPr="004A6D4E" w:rsidRDefault="00B548F0" w:rsidP="001016C8">
      <w:pPr>
        <w:numPr>
          <w:ilvl w:val="3"/>
          <w:numId w:val="9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rFonts w:eastAsia="TimesNewRomanPSMT"/>
          <w:color w:val="auto"/>
          <w:w w:val="100"/>
          <w:sz w:val="22"/>
          <w:szCs w:val="22"/>
        </w:rPr>
        <w:t xml:space="preserve"> </w:t>
      </w:r>
      <w:r w:rsidR="003B3D70" w:rsidRPr="004A6D4E">
        <w:rPr>
          <w:rFonts w:eastAsia="TimesNewRomanPSMT"/>
          <w:color w:val="auto"/>
          <w:w w:val="100"/>
          <w:sz w:val="22"/>
          <w:szCs w:val="22"/>
        </w:rPr>
        <w:t>usługach</w:t>
      </w:r>
      <w:r w:rsidR="003B3D70" w:rsidRPr="004A6D4E">
        <w:rPr>
          <w:rFonts w:eastAsia="TimesNewRomanPSMT"/>
          <w:b/>
          <w:bCs/>
          <w:color w:val="auto"/>
          <w:w w:val="100"/>
          <w:sz w:val="22"/>
          <w:szCs w:val="22"/>
        </w:rPr>
        <w:t xml:space="preserve"> </w:t>
      </w:r>
      <w:r w:rsidR="003B3D70" w:rsidRPr="004A6D4E">
        <w:rPr>
          <w:rFonts w:eastAsia="TimesNewRomanPSMT"/>
          <w:color w:val="auto"/>
          <w:w w:val="100"/>
          <w:sz w:val="22"/>
          <w:szCs w:val="22"/>
        </w:rPr>
        <w:t xml:space="preserve">– należy przez to rozumieć </w:t>
      </w:r>
      <w:r w:rsidRPr="004A6D4E">
        <w:rPr>
          <w:rFonts w:eastAsia="TimesNewRomanPSMT"/>
          <w:color w:val="auto"/>
          <w:w w:val="100"/>
          <w:sz w:val="22"/>
          <w:szCs w:val="22"/>
        </w:rPr>
        <w:t xml:space="preserve">działalność </w:t>
      </w:r>
      <w:r w:rsidR="00556F58" w:rsidRPr="004A6D4E">
        <w:rPr>
          <w:color w:val="auto"/>
          <w:w w:val="100"/>
          <w:sz w:val="22"/>
          <w:szCs w:val="22"/>
        </w:rPr>
        <w:t>niezwiązaną z produkcją, magazynowaniem lub składowaniem</w:t>
      </w:r>
      <w:r w:rsidR="003B3D70" w:rsidRPr="004A6D4E">
        <w:rPr>
          <w:rFonts w:eastAsia="TimesNewRomanPSMT"/>
          <w:color w:val="auto"/>
          <w:w w:val="100"/>
          <w:sz w:val="22"/>
          <w:szCs w:val="22"/>
        </w:rPr>
        <w:t>, której celem jest zaspokajanie potrzeb ludności,</w:t>
      </w:r>
      <w:r w:rsidR="00556F58" w:rsidRPr="004A6D4E">
        <w:rPr>
          <w:color w:val="auto"/>
          <w:w w:val="100"/>
          <w:sz w:val="22"/>
          <w:szCs w:val="22"/>
        </w:rPr>
        <w:t xml:space="preserve"> z wyłączeniem przedsięwzięć polegających na obsłudze, konserwacji lub naprawie pojazdów;</w:t>
      </w:r>
    </w:p>
    <w:p w:rsidR="008F650A" w:rsidRPr="004A6D4E" w:rsidRDefault="008F650A" w:rsidP="008F650A">
      <w:pPr>
        <w:numPr>
          <w:ilvl w:val="3"/>
          <w:numId w:val="9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dachu </w:t>
      </w:r>
      <w:r w:rsidRPr="004A6D4E">
        <w:rPr>
          <w:rFonts w:eastAsia="TimesNewRomanPSMT"/>
          <w:color w:val="auto"/>
          <w:w w:val="100"/>
          <w:sz w:val="22"/>
          <w:szCs w:val="22"/>
        </w:rPr>
        <w:t>płaskim</w:t>
      </w:r>
      <w:r w:rsidRPr="004A6D4E">
        <w:rPr>
          <w:color w:val="auto"/>
          <w:w w:val="100"/>
          <w:sz w:val="22"/>
          <w:szCs w:val="22"/>
        </w:rPr>
        <w:t xml:space="preserve"> – należy przez to rozumieć dach o kącie nachylenia połaci dachowych nie większym niż 12˚ niezależnie od ich ukształtowania i ilości.</w:t>
      </w:r>
    </w:p>
    <w:p w:rsidR="00F53AE8" w:rsidRPr="004A6D4E" w:rsidRDefault="00F53AE8" w:rsidP="0084126A">
      <w:pPr>
        <w:shd w:val="clear" w:color="auto" w:fill="FFFFFF"/>
        <w:spacing w:line="276" w:lineRule="auto"/>
        <w:ind w:left="284"/>
        <w:jc w:val="both"/>
        <w:rPr>
          <w:color w:val="auto"/>
          <w:w w:val="100"/>
          <w:sz w:val="22"/>
          <w:szCs w:val="22"/>
        </w:rPr>
      </w:pPr>
    </w:p>
    <w:p w:rsidR="00CD7749" w:rsidRPr="004A6D4E" w:rsidRDefault="007C2204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1.</w:t>
      </w:r>
      <w:r w:rsidR="00CD7749" w:rsidRPr="004A6D4E">
        <w:rPr>
          <w:color w:val="auto"/>
          <w:w w:val="100"/>
          <w:sz w:val="22"/>
          <w:szCs w:val="22"/>
        </w:rPr>
        <w:t xml:space="preserve">Oznaczenia </w:t>
      </w:r>
      <w:r w:rsidR="00C35B95" w:rsidRPr="004A6D4E">
        <w:rPr>
          <w:color w:val="auto"/>
          <w:w w:val="100"/>
          <w:sz w:val="22"/>
          <w:szCs w:val="22"/>
        </w:rPr>
        <w:t>rysunku planu</w:t>
      </w:r>
      <w:r w:rsidR="00CD7749" w:rsidRPr="004A6D4E">
        <w:rPr>
          <w:color w:val="auto"/>
          <w:w w:val="100"/>
          <w:sz w:val="22"/>
          <w:szCs w:val="22"/>
        </w:rPr>
        <w:t xml:space="preserve"> stanowiące ustalenia planu:</w:t>
      </w:r>
    </w:p>
    <w:p w:rsidR="00C35B95" w:rsidRPr="004A6D4E" w:rsidRDefault="00B548F0" w:rsidP="001016C8">
      <w:pPr>
        <w:numPr>
          <w:ilvl w:val="3"/>
          <w:numId w:val="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0F7B72" w:rsidRPr="004A6D4E">
        <w:rPr>
          <w:color w:val="auto"/>
          <w:w w:val="100"/>
          <w:sz w:val="22"/>
          <w:szCs w:val="22"/>
        </w:rPr>
        <w:t>granica obszaru</w:t>
      </w:r>
      <w:r w:rsidR="008E3E85" w:rsidRPr="004A6D4E">
        <w:rPr>
          <w:color w:val="auto"/>
          <w:w w:val="100"/>
          <w:sz w:val="22"/>
          <w:szCs w:val="22"/>
        </w:rPr>
        <w:t xml:space="preserve"> objętego planem</w:t>
      </w:r>
      <w:r w:rsidR="000F7B72" w:rsidRPr="004A6D4E">
        <w:rPr>
          <w:color w:val="auto"/>
          <w:w w:val="100"/>
          <w:sz w:val="22"/>
          <w:szCs w:val="22"/>
        </w:rPr>
        <w:t>;</w:t>
      </w:r>
    </w:p>
    <w:p w:rsidR="00F35D8A" w:rsidRPr="004A6D4E" w:rsidRDefault="00B548F0" w:rsidP="001016C8">
      <w:pPr>
        <w:numPr>
          <w:ilvl w:val="3"/>
          <w:numId w:val="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9626EA" w:rsidRPr="004A6D4E">
        <w:rPr>
          <w:color w:val="auto"/>
          <w:w w:val="100"/>
          <w:sz w:val="22"/>
          <w:szCs w:val="22"/>
        </w:rPr>
        <w:t>linia rozgraniczająca</w:t>
      </w:r>
      <w:r w:rsidR="00F35D8A" w:rsidRPr="004A6D4E">
        <w:rPr>
          <w:color w:val="auto"/>
          <w:w w:val="100"/>
          <w:sz w:val="22"/>
          <w:szCs w:val="22"/>
        </w:rPr>
        <w:t>;</w:t>
      </w:r>
    </w:p>
    <w:p w:rsidR="00F35D8A" w:rsidRPr="004A6D4E" w:rsidRDefault="00B548F0" w:rsidP="001016C8">
      <w:pPr>
        <w:numPr>
          <w:ilvl w:val="3"/>
          <w:numId w:val="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F35D8A" w:rsidRPr="004A6D4E">
        <w:rPr>
          <w:color w:val="auto"/>
          <w:w w:val="100"/>
          <w:sz w:val="22"/>
          <w:szCs w:val="22"/>
        </w:rPr>
        <w:t>nieprzekraczalna linia zabudowy;</w:t>
      </w:r>
      <w:r w:rsidR="00923B09" w:rsidRPr="004A6D4E">
        <w:rPr>
          <w:color w:val="auto"/>
          <w:w w:val="100"/>
          <w:sz w:val="22"/>
          <w:szCs w:val="22"/>
        </w:rPr>
        <w:t xml:space="preserve"> </w:t>
      </w:r>
    </w:p>
    <w:p w:rsidR="00031F56" w:rsidRPr="004A6D4E" w:rsidRDefault="00B548F0" w:rsidP="001016C8">
      <w:pPr>
        <w:numPr>
          <w:ilvl w:val="3"/>
          <w:numId w:val="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6D5D94" w:rsidRPr="004A6D4E">
        <w:rPr>
          <w:color w:val="auto"/>
          <w:w w:val="100"/>
          <w:sz w:val="22"/>
          <w:szCs w:val="22"/>
        </w:rPr>
        <w:t>przeznaczenie terenu</w:t>
      </w:r>
      <w:r w:rsidR="00D6740A" w:rsidRPr="004A6D4E">
        <w:rPr>
          <w:color w:val="auto"/>
          <w:w w:val="100"/>
          <w:sz w:val="22"/>
          <w:szCs w:val="22"/>
        </w:rPr>
        <w:t>:</w:t>
      </w:r>
    </w:p>
    <w:p w:rsidR="00D6740A" w:rsidRPr="004A6D4E" w:rsidRDefault="00D6740A" w:rsidP="001016C8">
      <w:pPr>
        <w:numPr>
          <w:ilvl w:val="4"/>
          <w:numId w:val="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MN - teren zabudowy mieszkaniowej jednorodzinnej, </w:t>
      </w:r>
    </w:p>
    <w:p w:rsidR="00D6740A" w:rsidRPr="004A6D4E" w:rsidRDefault="006832C3" w:rsidP="001016C8">
      <w:pPr>
        <w:numPr>
          <w:ilvl w:val="4"/>
          <w:numId w:val="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</w:t>
      </w:r>
      <w:r w:rsidR="00D6740A" w:rsidRPr="004A6D4E">
        <w:rPr>
          <w:color w:val="auto"/>
          <w:w w:val="100"/>
          <w:sz w:val="22"/>
          <w:szCs w:val="22"/>
        </w:rPr>
        <w:t xml:space="preserve"> – teren zieleni,</w:t>
      </w:r>
    </w:p>
    <w:p w:rsidR="00D6740A" w:rsidRPr="004A6D4E" w:rsidRDefault="00D6740A" w:rsidP="001016C8">
      <w:pPr>
        <w:numPr>
          <w:ilvl w:val="4"/>
          <w:numId w:val="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– teren wód powierzchniowych,</w:t>
      </w:r>
    </w:p>
    <w:p w:rsidR="00D6740A" w:rsidRPr="004A6D4E" w:rsidRDefault="00D6740A" w:rsidP="001016C8">
      <w:pPr>
        <w:numPr>
          <w:ilvl w:val="4"/>
          <w:numId w:val="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KDL – teren drogi</w:t>
      </w:r>
      <w:r w:rsidR="006A5A00" w:rsidRPr="004A6D4E">
        <w:rPr>
          <w:color w:val="auto"/>
          <w:w w:val="100"/>
          <w:sz w:val="22"/>
          <w:szCs w:val="22"/>
        </w:rPr>
        <w:t xml:space="preserve"> publicznej -</w:t>
      </w:r>
      <w:r w:rsidRPr="004A6D4E">
        <w:rPr>
          <w:color w:val="auto"/>
          <w:w w:val="100"/>
          <w:sz w:val="22"/>
          <w:szCs w:val="22"/>
        </w:rPr>
        <w:t xml:space="preserve"> lokalnej, </w:t>
      </w:r>
    </w:p>
    <w:p w:rsidR="00D6740A" w:rsidRPr="004A6D4E" w:rsidRDefault="00D6740A" w:rsidP="001016C8">
      <w:pPr>
        <w:numPr>
          <w:ilvl w:val="4"/>
          <w:numId w:val="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KDD – </w:t>
      </w:r>
      <w:r w:rsidR="006832C3" w:rsidRPr="004A6D4E">
        <w:rPr>
          <w:color w:val="auto"/>
          <w:w w:val="100"/>
          <w:sz w:val="22"/>
          <w:szCs w:val="22"/>
        </w:rPr>
        <w:t xml:space="preserve">teren drogi </w:t>
      </w:r>
      <w:r w:rsidR="006A5A00" w:rsidRPr="004A6D4E">
        <w:rPr>
          <w:color w:val="auto"/>
          <w:w w:val="100"/>
          <w:sz w:val="22"/>
          <w:szCs w:val="22"/>
        </w:rPr>
        <w:t xml:space="preserve">publicznej </w:t>
      </w:r>
      <w:r w:rsidR="008B626C" w:rsidRPr="004A6D4E">
        <w:rPr>
          <w:color w:val="auto"/>
          <w:w w:val="100"/>
          <w:sz w:val="22"/>
          <w:szCs w:val="22"/>
        </w:rPr>
        <w:t>–</w:t>
      </w:r>
      <w:r w:rsidR="006A5A00" w:rsidRPr="004A6D4E">
        <w:rPr>
          <w:color w:val="auto"/>
          <w:w w:val="100"/>
          <w:sz w:val="22"/>
          <w:szCs w:val="22"/>
        </w:rPr>
        <w:t xml:space="preserve"> </w:t>
      </w:r>
      <w:r w:rsidR="008B626C" w:rsidRPr="004A6D4E">
        <w:rPr>
          <w:color w:val="auto"/>
          <w:w w:val="100"/>
          <w:sz w:val="22"/>
          <w:szCs w:val="22"/>
        </w:rPr>
        <w:t>dojazdowej;</w:t>
      </w:r>
    </w:p>
    <w:p w:rsidR="00F05395" w:rsidRPr="004A6D4E" w:rsidRDefault="00F05395" w:rsidP="001016C8">
      <w:pPr>
        <w:numPr>
          <w:ilvl w:val="3"/>
          <w:numId w:val="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strefa techniczna napowietrznej </w:t>
      </w:r>
      <w:r w:rsidR="008B626C" w:rsidRPr="004A6D4E">
        <w:rPr>
          <w:color w:val="auto"/>
          <w:w w:val="100"/>
          <w:sz w:val="22"/>
          <w:szCs w:val="22"/>
        </w:rPr>
        <w:t>linii elektroenergetycznej 15kV.</w:t>
      </w:r>
    </w:p>
    <w:p w:rsidR="007C2204" w:rsidRPr="004A6D4E" w:rsidRDefault="007C2204" w:rsidP="007C2204">
      <w:pPr>
        <w:shd w:val="clear" w:color="auto" w:fill="FFFFFF"/>
        <w:spacing w:line="276" w:lineRule="auto"/>
        <w:ind w:right="24" w:firstLine="99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2.Symbol literowy przeznaczenia terenu poprzedza symbol liczbowy określający, niezależnie od ustalonego przeznaczenia, kolejny numer terenu wyznaczonego w granicach obszaru objętego planem.</w:t>
      </w:r>
    </w:p>
    <w:p w:rsidR="00A074F1" w:rsidRPr="004A6D4E" w:rsidRDefault="007C2204" w:rsidP="007C2204">
      <w:pPr>
        <w:shd w:val="clear" w:color="auto" w:fill="FFFFFF"/>
        <w:spacing w:line="276" w:lineRule="auto"/>
        <w:ind w:right="24" w:firstLine="99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3.</w:t>
      </w:r>
      <w:r w:rsidR="00A074F1" w:rsidRPr="004A6D4E">
        <w:rPr>
          <w:color w:val="auto"/>
          <w:w w:val="100"/>
          <w:sz w:val="22"/>
          <w:szCs w:val="22"/>
        </w:rPr>
        <w:t xml:space="preserve">Oznaczenia rysunku planu </w:t>
      </w:r>
      <w:r w:rsidR="000075B0" w:rsidRPr="004A6D4E">
        <w:rPr>
          <w:color w:val="auto"/>
          <w:w w:val="100"/>
          <w:sz w:val="22"/>
          <w:szCs w:val="22"/>
        </w:rPr>
        <w:t>nie będące ustaleniami planu stanowią elementy informacyjne.</w:t>
      </w:r>
    </w:p>
    <w:p w:rsidR="00EC27E7" w:rsidRPr="004A6D4E" w:rsidRDefault="00EC27E7" w:rsidP="0084126A">
      <w:p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</w:p>
    <w:p w:rsidR="00A539A0" w:rsidRPr="004A6D4E" w:rsidRDefault="008D2652" w:rsidP="008D2652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1.</w:t>
      </w:r>
      <w:r w:rsidR="00A539A0" w:rsidRPr="004A6D4E">
        <w:rPr>
          <w:color w:val="auto"/>
          <w:w w:val="100"/>
          <w:sz w:val="22"/>
          <w:szCs w:val="22"/>
        </w:rPr>
        <w:t xml:space="preserve">W granicach obszaru objętego </w:t>
      </w:r>
      <w:r w:rsidR="00B548F0" w:rsidRPr="004A6D4E">
        <w:rPr>
          <w:color w:val="auto"/>
          <w:w w:val="100"/>
          <w:sz w:val="22"/>
          <w:szCs w:val="22"/>
        </w:rPr>
        <w:t>uchwałą plan ustala</w:t>
      </w:r>
      <w:r w:rsidR="00A539A0" w:rsidRPr="004A6D4E">
        <w:rPr>
          <w:color w:val="auto"/>
          <w:w w:val="100"/>
          <w:sz w:val="22"/>
          <w:szCs w:val="22"/>
        </w:rPr>
        <w:t>:</w:t>
      </w:r>
    </w:p>
    <w:p w:rsidR="00B548F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 xml:space="preserve">przeznaczenie terenów oraz </w:t>
      </w:r>
      <w:r w:rsidRPr="004A6D4E">
        <w:rPr>
          <w:color w:val="auto"/>
          <w:w w:val="100"/>
          <w:sz w:val="22"/>
          <w:szCs w:val="22"/>
        </w:rPr>
        <w:t>przebieg linii rozgraniczających: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>zasady ochrony i ks</w:t>
      </w:r>
      <w:r w:rsidR="00ED0F59" w:rsidRPr="004A6D4E">
        <w:rPr>
          <w:color w:val="auto"/>
          <w:w w:val="100"/>
          <w:sz w:val="22"/>
          <w:szCs w:val="22"/>
        </w:rPr>
        <w:t>ztałtowania ładu przestrzennego;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>zasady ochrony środowiska, prz</w:t>
      </w:r>
      <w:r w:rsidR="00ED0F59" w:rsidRPr="004A6D4E">
        <w:rPr>
          <w:color w:val="auto"/>
          <w:w w:val="100"/>
          <w:sz w:val="22"/>
          <w:szCs w:val="22"/>
        </w:rPr>
        <w:t>yrody i krajobrazu;</w:t>
      </w:r>
    </w:p>
    <w:p w:rsidR="00A539A0" w:rsidRPr="004A6D4E" w:rsidRDefault="00A539A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kształtowania zabudowy oraz ws</w:t>
      </w:r>
      <w:r w:rsidR="00ED0F59" w:rsidRPr="004A6D4E">
        <w:rPr>
          <w:color w:val="auto"/>
          <w:w w:val="100"/>
          <w:sz w:val="22"/>
          <w:szCs w:val="22"/>
        </w:rPr>
        <w:t>kaźniki zagospodarowania terenu;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>granice i sposoby zagospodarowania terenów lub ob</w:t>
      </w:r>
      <w:r w:rsidR="00ED0F59" w:rsidRPr="004A6D4E">
        <w:rPr>
          <w:color w:val="auto"/>
          <w:w w:val="100"/>
          <w:sz w:val="22"/>
          <w:szCs w:val="22"/>
        </w:rPr>
        <w:t>iektów podlegających ochronie;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>szczegółowe zasady i warunki scalania i podziału nieruchom</w:t>
      </w:r>
      <w:r w:rsidR="00ED0F59" w:rsidRPr="004A6D4E">
        <w:rPr>
          <w:color w:val="auto"/>
          <w:w w:val="100"/>
          <w:sz w:val="22"/>
          <w:szCs w:val="22"/>
        </w:rPr>
        <w:t>ości objętych planem miejscowym;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>szczególne warunki zagospodarowania terenów oraz</w:t>
      </w:r>
      <w:r w:rsidR="00ED0F59" w:rsidRPr="004A6D4E">
        <w:rPr>
          <w:color w:val="auto"/>
          <w:w w:val="100"/>
          <w:sz w:val="22"/>
          <w:szCs w:val="22"/>
        </w:rPr>
        <w:t xml:space="preserve"> ograniczenia w ich użytkowaniu;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539A0" w:rsidRPr="004A6D4E">
        <w:rPr>
          <w:color w:val="auto"/>
          <w:w w:val="100"/>
          <w:sz w:val="22"/>
          <w:szCs w:val="22"/>
        </w:rPr>
        <w:t>zasady modernizacji, rozbudowy i budowy systemu komunikacji i infrastruktury technicznej</w:t>
      </w:r>
      <w:r w:rsidR="00ED0F59" w:rsidRPr="004A6D4E">
        <w:rPr>
          <w:color w:val="auto"/>
          <w:w w:val="100"/>
          <w:sz w:val="22"/>
          <w:szCs w:val="22"/>
        </w:rPr>
        <w:t>;</w:t>
      </w:r>
    </w:p>
    <w:p w:rsidR="00A539A0" w:rsidRPr="004A6D4E" w:rsidRDefault="00B548F0" w:rsidP="001016C8">
      <w:pPr>
        <w:numPr>
          <w:ilvl w:val="3"/>
          <w:numId w:val="2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 </w:t>
      </w:r>
      <w:r w:rsidR="00A64FAD" w:rsidRPr="004A6D4E">
        <w:rPr>
          <w:color w:val="auto"/>
          <w:w w:val="100"/>
          <w:sz w:val="22"/>
          <w:szCs w:val="22"/>
        </w:rPr>
        <w:t>stawkę procentową</w:t>
      </w:r>
      <w:r w:rsidR="00A539A0" w:rsidRPr="004A6D4E">
        <w:rPr>
          <w:color w:val="auto"/>
          <w:w w:val="100"/>
          <w:sz w:val="22"/>
          <w:szCs w:val="22"/>
        </w:rPr>
        <w:t>, na podstawie której ustala się opłatę z tytułu</w:t>
      </w:r>
      <w:r w:rsidR="00ED0F59" w:rsidRPr="004A6D4E">
        <w:rPr>
          <w:color w:val="auto"/>
          <w:w w:val="100"/>
          <w:sz w:val="22"/>
          <w:szCs w:val="22"/>
        </w:rPr>
        <w:t xml:space="preserve"> wzrostu wartości nieruchomości.</w:t>
      </w:r>
    </w:p>
    <w:p w:rsidR="00ED0F59" w:rsidRPr="004A6D4E" w:rsidRDefault="00ED0F59" w:rsidP="00ED0F59">
      <w:pPr>
        <w:shd w:val="clear" w:color="auto" w:fill="FFFFFF"/>
        <w:spacing w:line="276" w:lineRule="auto"/>
        <w:ind w:right="24" w:firstLine="99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2.W granicach obszaru objętego planem nie występują uwarunkowania stanowiące podstawę określania ustaleń w zakresie:</w:t>
      </w:r>
    </w:p>
    <w:p w:rsidR="00ED0F59" w:rsidRPr="004A6D4E" w:rsidRDefault="00ED0F59" w:rsidP="001016C8">
      <w:pPr>
        <w:numPr>
          <w:ilvl w:val="3"/>
          <w:numId w:val="30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 kształtowania krajobrazu;</w:t>
      </w:r>
    </w:p>
    <w:p w:rsidR="00AC7FBB" w:rsidRPr="004A6D4E" w:rsidRDefault="00AC7FBB" w:rsidP="00AC7FBB">
      <w:pPr>
        <w:numPr>
          <w:ilvl w:val="3"/>
          <w:numId w:val="30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 ochrony dziedzictwa kulturowego i zabytków, w tym krajobrazów kulturowych, oraz dóbr kultury współczesnej;</w:t>
      </w:r>
    </w:p>
    <w:p w:rsidR="00ED0F59" w:rsidRPr="004A6D4E" w:rsidRDefault="00B97732" w:rsidP="001016C8">
      <w:pPr>
        <w:numPr>
          <w:ilvl w:val="3"/>
          <w:numId w:val="30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</w:t>
      </w:r>
      <w:r w:rsidR="00ED0F59" w:rsidRPr="004A6D4E">
        <w:rPr>
          <w:color w:val="auto"/>
          <w:w w:val="100"/>
          <w:sz w:val="22"/>
          <w:szCs w:val="22"/>
        </w:rPr>
        <w:t xml:space="preserve"> kształtowania przestrzeni publicznych;</w:t>
      </w:r>
    </w:p>
    <w:p w:rsidR="00ED0F59" w:rsidRPr="004A6D4E" w:rsidRDefault="00ED0F59" w:rsidP="001016C8">
      <w:pPr>
        <w:numPr>
          <w:ilvl w:val="3"/>
          <w:numId w:val="30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sposobu i terminu tymczasowego zagospodarowania, urządzania i użytkowania terenów.</w:t>
      </w:r>
    </w:p>
    <w:p w:rsidR="008D2652" w:rsidRPr="004A6D4E" w:rsidRDefault="008D2652" w:rsidP="00ED0F59">
      <w:pPr>
        <w:shd w:val="clear" w:color="auto" w:fill="FFFFFF"/>
        <w:spacing w:line="276" w:lineRule="auto"/>
        <w:rPr>
          <w:color w:val="auto"/>
          <w:w w:val="100"/>
          <w:sz w:val="22"/>
          <w:szCs w:val="22"/>
        </w:rPr>
      </w:pPr>
    </w:p>
    <w:p w:rsidR="00E9378F" w:rsidRPr="004A6D4E" w:rsidRDefault="00CA0AA0" w:rsidP="0084126A">
      <w:pPr>
        <w:shd w:val="clear" w:color="auto" w:fill="FFFFFF"/>
        <w:spacing w:line="276" w:lineRule="auto"/>
        <w:ind w:left="284"/>
        <w:jc w:val="center"/>
        <w:rPr>
          <w:b/>
          <w:color w:val="auto"/>
          <w:w w:val="100"/>
          <w:sz w:val="22"/>
          <w:szCs w:val="22"/>
        </w:rPr>
      </w:pPr>
      <w:r w:rsidRPr="004A6D4E">
        <w:rPr>
          <w:b/>
          <w:color w:val="auto"/>
          <w:w w:val="100"/>
          <w:sz w:val="22"/>
          <w:szCs w:val="22"/>
        </w:rPr>
        <w:t xml:space="preserve">Rozdział 2 </w:t>
      </w:r>
    </w:p>
    <w:p w:rsidR="00CA0AA0" w:rsidRPr="004A6D4E" w:rsidRDefault="00CA0AA0" w:rsidP="0084126A">
      <w:pPr>
        <w:shd w:val="clear" w:color="auto" w:fill="FFFFFF"/>
        <w:spacing w:line="276" w:lineRule="auto"/>
        <w:ind w:left="284"/>
        <w:jc w:val="center"/>
        <w:rPr>
          <w:b/>
          <w:color w:val="auto"/>
          <w:w w:val="100"/>
          <w:sz w:val="22"/>
          <w:szCs w:val="22"/>
        </w:rPr>
      </w:pPr>
      <w:r w:rsidRPr="004A6D4E">
        <w:rPr>
          <w:b/>
          <w:color w:val="auto"/>
          <w:w w:val="100"/>
          <w:sz w:val="22"/>
          <w:szCs w:val="22"/>
        </w:rPr>
        <w:t xml:space="preserve">Ustalenia ogólne </w:t>
      </w:r>
    </w:p>
    <w:p w:rsidR="009A5DE4" w:rsidRPr="004A6D4E" w:rsidRDefault="009A5DE4" w:rsidP="0084126A">
      <w:p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</w:p>
    <w:p w:rsidR="00900857" w:rsidRPr="004A6D4E" w:rsidRDefault="00900857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lastRenderedPageBreak/>
        <w:t>Zasady ochrony i kształtowania ładu przestrzennego</w:t>
      </w:r>
      <w:r w:rsidR="009E2C78" w:rsidRPr="004A6D4E">
        <w:rPr>
          <w:color w:val="auto"/>
          <w:w w:val="100"/>
          <w:sz w:val="22"/>
          <w:szCs w:val="22"/>
        </w:rPr>
        <w:t>:</w:t>
      </w:r>
    </w:p>
    <w:p w:rsidR="000F1D46" w:rsidRPr="004A6D4E" w:rsidRDefault="00EF52B6" w:rsidP="00CE61DB">
      <w:pPr>
        <w:numPr>
          <w:ilvl w:val="3"/>
          <w:numId w:val="3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plan ustala obowiązek</w:t>
      </w:r>
      <w:r w:rsidR="00B548F0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>budowy</w:t>
      </w:r>
      <w:r w:rsidR="00050F88" w:rsidRPr="004A6D4E">
        <w:rPr>
          <w:color w:val="auto"/>
          <w:w w:val="100"/>
          <w:sz w:val="22"/>
          <w:szCs w:val="22"/>
        </w:rPr>
        <w:t>, przebudowy, rozbudowy, nadbudowy</w:t>
      </w:r>
      <w:r w:rsidRPr="004A6D4E">
        <w:rPr>
          <w:color w:val="auto"/>
          <w:w w:val="100"/>
          <w:sz w:val="22"/>
          <w:szCs w:val="22"/>
        </w:rPr>
        <w:t>, remont</w:t>
      </w:r>
      <w:r w:rsidR="00050F88" w:rsidRPr="004A6D4E">
        <w:rPr>
          <w:color w:val="auto"/>
          <w:w w:val="100"/>
          <w:sz w:val="22"/>
          <w:szCs w:val="22"/>
        </w:rPr>
        <w:t>u</w:t>
      </w:r>
      <w:r w:rsidRPr="004A6D4E">
        <w:rPr>
          <w:color w:val="auto"/>
          <w:w w:val="100"/>
          <w:sz w:val="22"/>
          <w:szCs w:val="22"/>
        </w:rPr>
        <w:t xml:space="preserve"> i </w:t>
      </w:r>
      <w:r w:rsidR="00050F88" w:rsidRPr="004A6D4E">
        <w:rPr>
          <w:color w:val="auto"/>
          <w:w w:val="100"/>
          <w:sz w:val="22"/>
          <w:szCs w:val="22"/>
        </w:rPr>
        <w:t>zmiany</w:t>
      </w:r>
      <w:r w:rsidR="000F1D46" w:rsidRPr="004A6D4E">
        <w:rPr>
          <w:color w:val="auto"/>
          <w:w w:val="100"/>
          <w:sz w:val="22"/>
          <w:szCs w:val="22"/>
        </w:rPr>
        <w:t xml:space="preserve"> s</w:t>
      </w:r>
      <w:r w:rsidR="00050F88" w:rsidRPr="004A6D4E">
        <w:rPr>
          <w:color w:val="auto"/>
          <w:w w:val="100"/>
          <w:sz w:val="22"/>
          <w:szCs w:val="22"/>
        </w:rPr>
        <w:t>posobu użytkowania obiektów budowlanych z uwzględnieniem</w:t>
      </w:r>
      <w:r w:rsidR="00CE61DB" w:rsidRPr="004A6D4E">
        <w:rPr>
          <w:color w:val="auto"/>
          <w:w w:val="100"/>
          <w:sz w:val="22"/>
          <w:szCs w:val="22"/>
        </w:rPr>
        <w:t xml:space="preserve"> ustaleń ogólnych odnoszących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CE61DB" w:rsidRPr="004A6D4E">
        <w:rPr>
          <w:color w:val="auto"/>
          <w:w w:val="100"/>
          <w:sz w:val="22"/>
          <w:szCs w:val="22"/>
        </w:rPr>
        <w:t>się do obszaru objętego planem</w:t>
      </w:r>
      <w:r w:rsidR="000F1D46" w:rsidRPr="004A6D4E">
        <w:rPr>
          <w:color w:val="auto"/>
          <w:w w:val="100"/>
          <w:sz w:val="22"/>
          <w:szCs w:val="22"/>
        </w:rPr>
        <w:t xml:space="preserve">, </w:t>
      </w:r>
      <w:r w:rsidR="001D7CDC" w:rsidRPr="004A6D4E">
        <w:rPr>
          <w:color w:val="auto"/>
          <w:w w:val="100"/>
          <w:sz w:val="22"/>
          <w:szCs w:val="22"/>
        </w:rPr>
        <w:t xml:space="preserve">ustaleń szczegółowych </w:t>
      </w:r>
      <w:r w:rsidR="00CE61DB" w:rsidRPr="004A6D4E">
        <w:rPr>
          <w:color w:val="auto"/>
          <w:w w:val="100"/>
          <w:sz w:val="22"/>
          <w:szCs w:val="22"/>
        </w:rPr>
        <w:t>właściwych dla poszczególnych terenów</w:t>
      </w:r>
      <w:r w:rsidR="000F1D46" w:rsidRPr="004A6D4E">
        <w:rPr>
          <w:color w:val="auto"/>
          <w:w w:val="100"/>
          <w:sz w:val="22"/>
          <w:szCs w:val="22"/>
        </w:rPr>
        <w:t>,</w:t>
      </w:r>
      <w:r w:rsidR="00CE61DB" w:rsidRPr="004A6D4E">
        <w:rPr>
          <w:color w:val="auto"/>
          <w:w w:val="100"/>
          <w:sz w:val="22"/>
          <w:szCs w:val="22"/>
        </w:rPr>
        <w:t xml:space="preserve"> </w:t>
      </w:r>
      <w:r w:rsidR="000F1D46" w:rsidRPr="004A6D4E">
        <w:rPr>
          <w:color w:val="auto"/>
          <w:w w:val="100"/>
          <w:sz w:val="22"/>
          <w:szCs w:val="22"/>
        </w:rPr>
        <w:t>rysunku planu</w:t>
      </w:r>
      <w:r w:rsidR="00CE61DB" w:rsidRPr="004A6D4E">
        <w:rPr>
          <w:color w:val="auto"/>
          <w:w w:val="100"/>
          <w:sz w:val="22"/>
          <w:szCs w:val="22"/>
        </w:rPr>
        <w:t>, przy czym:</w:t>
      </w:r>
    </w:p>
    <w:p w:rsidR="00CE61DB" w:rsidRPr="004A6D4E" w:rsidRDefault="00CE61DB" w:rsidP="001D7CDC">
      <w:pPr>
        <w:numPr>
          <w:ilvl w:val="4"/>
          <w:numId w:val="1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ustalenia dotyczące geometrii dachu określone w ramach zasad kształtowania zabudowy oraz wskaźników zagospodarowania terenu nie dotyczą połaci dachowych nad lukarnami, wykuszami, tarasami, wejściami do budynków, </w:t>
      </w:r>
      <w:r w:rsidR="001D7CDC" w:rsidRPr="004A6D4E">
        <w:rPr>
          <w:color w:val="auto"/>
          <w:w w:val="100"/>
          <w:sz w:val="22"/>
          <w:szCs w:val="22"/>
        </w:rPr>
        <w:t>werandami i ogrodami zimowymi,</w:t>
      </w:r>
    </w:p>
    <w:p w:rsidR="001D7CDC" w:rsidRPr="004A6D4E" w:rsidRDefault="00050F88" w:rsidP="001D7CDC">
      <w:pPr>
        <w:numPr>
          <w:ilvl w:val="4"/>
          <w:numId w:val="16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przypadku budynków, które w momencie wejścia w życie planu znajdują się</w:t>
      </w:r>
      <w:r w:rsidR="001D7CDC" w:rsidRPr="004A6D4E">
        <w:rPr>
          <w:color w:val="auto"/>
          <w:w w:val="100"/>
          <w:sz w:val="22"/>
          <w:szCs w:val="22"/>
        </w:rPr>
        <w:t xml:space="preserve"> w całości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1D7CDC" w:rsidRPr="004A6D4E">
        <w:rPr>
          <w:color w:val="auto"/>
          <w:w w:val="100"/>
          <w:sz w:val="22"/>
          <w:szCs w:val="22"/>
        </w:rPr>
        <w:t>lub części</w:t>
      </w:r>
      <w:r w:rsidRPr="004A6D4E">
        <w:rPr>
          <w:color w:val="auto"/>
          <w:w w:val="100"/>
          <w:sz w:val="22"/>
          <w:szCs w:val="22"/>
        </w:rPr>
        <w:t xml:space="preserve"> w obszarze pomiędzy nieprzekraczalną linią zabudow</w:t>
      </w:r>
      <w:r w:rsidR="001D7CDC" w:rsidRPr="004A6D4E">
        <w:rPr>
          <w:color w:val="auto"/>
          <w:w w:val="100"/>
          <w:sz w:val="22"/>
          <w:szCs w:val="22"/>
        </w:rPr>
        <w:t xml:space="preserve">y a linią rozgraniczającą teren </w:t>
      </w:r>
      <w:r w:rsidR="00BB551A" w:rsidRPr="004A6D4E">
        <w:rPr>
          <w:color w:val="auto"/>
          <w:w w:val="100"/>
          <w:sz w:val="22"/>
          <w:szCs w:val="22"/>
        </w:rPr>
        <w:t xml:space="preserve">plan </w:t>
      </w:r>
      <w:r w:rsidR="001D7CDC" w:rsidRPr="004A6D4E">
        <w:rPr>
          <w:color w:val="auto"/>
          <w:w w:val="100"/>
          <w:sz w:val="22"/>
          <w:szCs w:val="22"/>
        </w:rPr>
        <w:t xml:space="preserve">dopuszcza: </w:t>
      </w:r>
    </w:p>
    <w:p w:rsidR="001D7CDC" w:rsidRPr="004A6D4E" w:rsidRDefault="001D7CDC" w:rsidP="001D7CDC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przebudowę i remont,</w:t>
      </w:r>
    </w:p>
    <w:p w:rsidR="00050F88" w:rsidRPr="004A6D4E" w:rsidRDefault="00050F88" w:rsidP="001D7CDC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rozbudowę, nadbudowę i zmianę sposobu użytkowania zgodnie z ustaleniami nieprzekraczalnej linii zabudowy,</w:t>
      </w:r>
    </w:p>
    <w:p w:rsidR="00CE61DB" w:rsidRPr="004A6D4E" w:rsidRDefault="00050F88" w:rsidP="001D7CDC">
      <w:pPr>
        <w:numPr>
          <w:ilvl w:val="4"/>
          <w:numId w:val="16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w przypadku budynków, których forma architektoniczna w momencie wejścia w życie planu </w:t>
      </w:r>
      <w:r w:rsidR="00CE61DB" w:rsidRPr="004A6D4E">
        <w:rPr>
          <w:color w:val="auto"/>
          <w:w w:val="100"/>
          <w:sz w:val="22"/>
          <w:szCs w:val="22"/>
        </w:rPr>
        <w:t>odbiega od zasad określonych w ustaleniach szczegółowych plan dopuszcza przy nadbudowie, rozbudowie lub odbudowie stosowanie parametrów właściwych dla istniejącego budynku;</w:t>
      </w:r>
    </w:p>
    <w:p w:rsidR="00B60F7D" w:rsidRPr="004A6D4E" w:rsidRDefault="00B60F7D" w:rsidP="00BB551A">
      <w:pPr>
        <w:numPr>
          <w:ilvl w:val="3"/>
          <w:numId w:val="37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zagospodarowania</w:t>
      </w:r>
      <w:r w:rsidR="00657021" w:rsidRPr="004A6D4E">
        <w:rPr>
          <w:color w:val="auto"/>
          <w:w w:val="100"/>
          <w:sz w:val="22"/>
          <w:szCs w:val="22"/>
        </w:rPr>
        <w:t xml:space="preserve"> określone w ustaleniach szczegółowych </w:t>
      </w:r>
      <w:r w:rsidR="002D56E8" w:rsidRPr="004A6D4E">
        <w:rPr>
          <w:color w:val="auto"/>
          <w:w w:val="100"/>
          <w:sz w:val="22"/>
          <w:szCs w:val="22"/>
        </w:rPr>
        <w:t>obejmują poza obiektami</w:t>
      </w:r>
      <w:r w:rsidR="00657021" w:rsidRPr="004A6D4E">
        <w:rPr>
          <w:color w:val="auto"/>
          <w:w w:val="100"/>
          <w:sz w:val="22"/>
          <w:szCs w:val="22"/>
        </w:rPr>
        <w:t xml:space="preserve"> wynikającymi z przeznaczenia terenu</w:t>
      </w:r>
      <w:r w:rsidR="002D56E8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>lokalizację:</w:t>
      </w:r>
    </w:p>
    <w:p w:rsidR="00B97732" w:rsidRPr="004A6D4E" w:rsidRDefault="00B97732" w:rsidP="001016C8">
      <w:pPr>
        <w:numPr>
          <w:ilvl w:val="4"/>
          <w:numId w:val="1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rFonts w:eastAsia="TimesNewRomanPSMT"/>
          <w:color w:val="auto"/>
          <w:w w:val="100"/>
          <w:sz w:val="22"/>
          <w:szCs w:val="22"/>
        </w:rPr>
        <w:t>zieleni</w:t>
      </w:r>
      <w:r w:rsidR="00A1195F" w:rsidRPr="004A6D4E">
        <w:rPr>
          <w:rFonts w:eastAsia="TimesNewRomanPSMT"/>
          <w:color w:val="auto"/>
          <w:w w:val="100"/>
          <w:sz w:val="22"/>
          <w:szCs w:val="22"/>
        </w:rPr>
        <w:t xml:space="preserve"> urządzonej</w:t>
      </w:r>
      <w:r w:rsidRPr="004A6D4E">
        <w:rPr>
          <w:color w:val="auto"/>
          <w:w w:val="100"/>
          <w:sz w:val="22"/>
          <w:szCs w:val="22"/>
        </w:rPr>
        <w:t xml:space="preserve"> i urządzeń rekreacyjnych,</w:t>
      </w:r>
    </w:p>
    <w:p w:rsidR="00B97732" w:rsidRPr="004A6D4E" w:rsidRDefault="00A1195F" w:rsidP="001016C8">
      <w:pPr>
        <w:numPr>
          <w:ilvl w:val="4"/>
          <w:numId w:val="1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miejsc postojowych oraz </w:t>
      </w:r>
      <w:r w:rsidR="00B97732" w:rsidRPr="004A6D4E">
        <w:rPr>
          <w:color w:val="auto"/>
          <w:w w:val="100"/>
          <w:sz w:val="22"/>
          <w:szCs w:val="22"/>
        </w:rPr>
        <w:t xml:space="preserve">dojść i </w:t>
      </w:r>
      <w:r w:rsidR="00B97732" w:rsidRPr="004A6D4E">
        <w:rPr>
          <w:rFonts w:eastAsia="TimesNewRomanPSMT"/>
          <w:color w:val="auto"/>
          <w:w w:val="100"/>
          <w:sz w:val="22"/>
          <w:szCs w:val="22"/>
        </w:rPr>
        <w:t>dojazdów</w:t>
      </w:r>
      <w:r w:rsidR="00B97732" w:rsidRPr="004A6D4E">
        <w:rPr>
          <w:color w:val="auto"/>
          <w:w w:val="100"/>
          <w:sz w:val="22"/>
          <w:szCs w:val="22"/>
        </w:rPr>
        <w:t xml:space="preserve"> do budynków,</w:t>
      </w:r>
    </w:p>
    <w:p w:rsidR="00B97732" w:rsidRPr="004A6D4E" w:rsidRDefault="00B97732" w:rsidP="001016C8">
      <w:pPr>
        <w:numPr>
          <w:ilvl w:val="4"/>
          <w:numId w:val="1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pozostałych obiektów</w:t>
      </w:r>
      <w:r w:rsidR="00D22F8B" w:rsidRPr="004A6D4E">
        <w:rPr>
          <w:color w:val="auto"/>
          <w:w w:val="100"/>
          <w:sz w:val="22"/>
          <w:szCs w:val="22"/>
        </w:rPr>
        <w:t xml:space="preserve"> budowlanych</w:t>
      </w:r>
      <w:r w:rsidRPr="004A6D4E">
        <w:rPr>
          <w:color w:val="auto"/>
          <w:w w:val="100"/>
          <w:sz w:val="22"/>
          <w:szCs w:val="22"/>
        </w:rPr>
        <w:t xml:space="preserve"> i urządzeń </w:t>
      </w:r>
      <w:r w:rsidR="00D22F8B" w:rsidRPr="004A6D4E">
        <w:rPr>
          <w:color w:val="auto"/>
          <w:w w:val="100"/>
          <w:sz w:val="22"/>
          <w:szCs w:val="22"/>
        </w:rPr>
        <w:t xml:space="preserve">technicznych </w:t>
      </w:r>
      <w:r w:rsidRPr="004A6D4E">
        <w:rPr>
          <w:rFonts w:eastAsia="TimesNewRomanPSMT"/>
          <w:color w:val="auto"/>
          <w:w w:val="100"/>
          <w:sz w:val="22"/>
          <w:szCs w:val="22"/>
        </w:rPr>
        <w:t>niezbędnych do właściwego funkcjonowania terenu, zgodnie z</w:t>
      </w:r>
      <w:r w:rsidRPr="004A6D4E">
        <w:rPr>
          <w:color w:val="auto"/>
          <w:w w:val="100"/>
          <w:sz w:val="22"/>
          <w:szCs w:val="22"/>
        </w:rPr>
        <w:t xml:space="preserve"> określonym </w:t>
      </w:r>
      <w:r w:rsidR="00556F58" w:rsidRPr="004A6D4E">
        <w:rPr>
          <w:rFonts w:eastAsia="TimesNewRomanPSMT"/>
          <w:color w:val="auto"/>
          <w:w w:val="100"/>
          <w:sz w:val="22"/>
          <w:szCs w:val="22"/>
        </w:rPr>
        <w:t>przeznaczeniem.</w:t>
      </w:r>
    </w:p>
    <w:p w:rsidR="00F365FA" w:rsidRPr="004A6D4E" w:rsidRDefault="00F365FA" w:rsidP="0084126A">
      <w:pPr>
        <w:shd w:val="clear" w:color="auto" w:fill="FFFFFF"/>
        <w:spacing w:line="276" w:lineRule="auto"/>
        <w:ind w:left="794"/>
        <w:jc w:val="both"/>
        <w:rPr>
          <w:color w:val="auto"/>
          <w:w w:val="100"/>
          <w:sz w:val="22"/>
          <w:szCs w:val="22"/>
        </w:rPr>
      </w:pPr>
    </w:p>
    <w:p w:rsidR="00E25CD9" w:rsidRPr="004A6D4E" w:rsidRDefault="00B6325E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</w:t>
      </w:r>
      <w:r w:rsidR="00E25CD9" w:rsidRPr="004A6D4E">
        <w:rPr>
          <w:color w:val="auto"/>
          <w:w w:val="100"/>
          <w:sz w:val="22"/>
          <w:szCs w:val="22"/>
        </w:rPr>
        <w:t>asady ochrony środowiska, pr</w:t>
      </w:r>
      <w:r w:rsidR="00900857" w:rsidRPr="004A6D4E">
        <w:rPr>
          <w:color w:val="auto"/>
          <w:w w:val="100"/>
          <w:sz w:val="22"/>
          <w:szCs w:val="22"/>
        </w:rPr>
        <w:t>zyrody i krajobrazu</w:t>
      </w:r>
      <w:r w:rsidR="007B5C9C" w:rsidRPr="004A6D4E">
        <w:rPr>
          <w:color w:val="auto"/>
          <w:w w:val="100"/>
          <w:sz w:val="22"/>
          <w:szCs w:val="22"/>
        </w:rPr>
        <w:t>:</w:t>
      </w:r>
    </w:p>
    <w:p w:rsidR="00B1044F" w:rsidRPr="004A6D4E" w:rsidRDefault="00C40CE5" w:rsidP="001016C8">
      <w:pPr>
        <w:numPr>
          <w:ilvl w:val="3"/>
          <w:numId w:val="4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</w:t>
      </w:r>
      <w:r w:rsidR="008E02E1" w:rsidRPr="004A6D4E">
        <w:rPr>
          <w:color w:val="auto"/>
          <w:w w:val="100"/>
          <w:sz w:val="22"/>
          <w:szCs w:val="22"/>
        </w:rPr>
        <w:t xml:space="preserve">akaz realizacji </w:t>
      </w:r>
      <w:r w:rsidR="008F6092" w:rsidRPr="004A6D4E">
        <w:rPr>
          <w:color w:val="auto"/>
          <w:w w:val="100"/>
          <w:sz w:val="22"/>
          <w:szCs w:val="22"/>
        </w:rPr>
        <w:t>przed</w:t>
      </w:r>
      <w:r w:rsidR="005A607C" w:rsidRPr="004A6D4E">
        <w:rPr>
          <w:color w:val="auto"/>
          <w:w w:val="100"/>
          <w:sz w:val="22"/>
          <w:szCs w:val="22"/>
        </w:rPr>
        <w:t>sięwzięć powodujących przekrocze</w:t>
      </w:r>
      <w:r w:rsidR="008F6092" w:rsidRPr="004A6D4E">
        <w:rPr>
          <w:color w:val="auto"/>
          <w:w w:val="100"/>
          <w:sz w:val="22"/>
          <w:szCs w:val="22"/>
        </w:rPr>
        <w:t>nie</w:t>
      </w:r>
      <w:r w:rsidR="007045D0" w:rsidRPr="004A6D4E">
        <w:rPr>
          <w:color w:val="auto"/>
          <w:w w:val="100"/>
          <w:sz w:val="22"/>
          <w:szCs w:val="22"/>
        </w:rPr>
        <w:t xml:space="preserve"> standardów jakości środowiska okreś</w:t>
      </w:r>
      <w:r w:rsidRPr="004A6D4E">
        <w:rPr>
          <w:color w:val="auto"/>
          <w:w w:val="100"/>
          <w:sz w:val="22"/>
          <w:szCs w:val="22"/>
        </w:rPr>
        <w:t>lonych w przepisach odrębnych,</w:t>
      </w:r>
      <w:r w:rsidR="007045D0" w:rsidRPr="004A6D4E">
        <w:rPr>
          <w:color w:val="auto"/>
          <w:w w:val="100"/>
          <w:sz w:val="22"/>
          <w:szCs w:val="22"/>
        </w:rPr>
        <w:t xml:space="preserve"> w szczególności w zakresie hałasu, wibracji, emisji zanieczyszczeń</w:t>
      </w:r>
      <w:r w:rsidR="00F022D7" w:rsidRPr="004A6D4E">
        <w:rPr>
          <w:color w:val="auto"/>
          <w:w w:val="100"/>
          <w:sz w:val="22"/>
          <w:szCs w:val="22"/>
        </w:rPr>
        <w:t xml:space="preserve"> oraz</w:t>
      </w:r>
      <w:r w:rsidR="007045D0" w:rsidRPr="004A6D4E">
        <w:rPr>
          <w:color w:val="auto"/>
          <w:w w:val="100"/>
          <w:sz w:val="22"/>
          <w:szCs w:val="22"/>
        </w:rPr>
        <w:t xml:space="preserve"> promieniowania elektromagnetycznego</w:t>
      </w:r>
      <w:r w:rsidR="00582B43" w:rsidRPr="004A6D4E">
        <w:rPr>
          <w:color w:val="auto"/>
          <w:w w:val="100"/>
          <w:sz w:val="22"/>
          <w:szCs w:val="22"/>
        </w:rPr>
        <w:t>;</w:t>
      </w:r>
    </w:p>
    <w:p w:rsidR="002D56E8" w:rsidRPr="004A6D4E" w:rsidRDefault="008E02E1" w:rsidP="001016C8">
      <w:pPr>
        <w:numPr>
          <w:ilvl w:val="3"/>
          <w:numId w:val="4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zakaz realizacji </w:t>
      </w:r>
      <w:r w:rsidR="001B092D" w:rsidRPr="004A6D4E">
        <w:rPr>
          <w:color w:val="auto"/>
          <w:w w:val="100"/>
          <w:sz w:val="22"/>
          <w:szCs w:val="22"/>
        </w:rPr>
        <w:t xml:space="preserve">przedsięwzięć mogących </w:t>
      </w:r>
      <w:r w:rsidR="001F3F13" w:rsidRPr="004A6D4E">
        <w:rPr>
          <w:color w:val="auto"/>
          <w:w w:val="100"/>
          <w:sz w:val="22"/>
          <w:szCs w:val="22"/>
        </w:rPr>
        <w:t xml:space="preserve">znacząco </w:t>
      </w:r>
      <w:r w:rsidR="001B092D" w:rsidRPr="004A6D4E">
        <w:rPr>
          <w:color w:val="auto"/>
          <w:w w:val="100"/>
          <w:sz w:val="22"/>
          <w:szCs w:val="22"/>
        </w:rPr>
        <w:t>oddziaływać na środowisko</w:t>
      </w:r>
      <w:r w:rsidRPr="004A6D4E">
        <w:rPr>
          <w:color w:val="auto"/>
          <w:w w:val="100"/>
          <w:sz w:val="22"/>
          <w:szCs w:val="22"/>
        </w:rPr>
        <w:t>,</w:t>
      </w:r>
      <w:r w:rsidR="001B092D" w:rsidRPr="004A6D4E">
        <w:rPr>
          <w:color w:val="auto"/>
          <w:w w:val="100"/>
          <w:sz w:val="22"/>
          <w:szCs w:val="22"/>
        </w:rPr>
        <w:t xml:space="preserve"> </w:t>
      </w:r>
      <w:r w:rsidR="001F4658" w:rsidRPr="004A6D4E">
        <w:rPr>
          <w:color w:val="auto"/>
          <w:w w:val="100"/>
          <w:sz w:val="22"/>
          <w:szCs w:val="22"/>
        </w:rPr>
        <w:t xml:space="preserve">przy czym </w:t>
      </w:r>
      <w:r w:rsidR="00AB15EA" w:rsidRPr="004A6D4E">
        <w:rPr>
          <w:color w:val="auto"/>
          <w:w w:val="100"/>
          <w:sz w:val="22"/>
          <w:szCs w:val="22"/>
        </w:rPr>
        <w:t>zakaz</w:t>
      </w:r>
      <w:r w:rsidR="00065E22" w:rsidRPr="004A6D4E">
        <w:rPr>
          <w:color w:val="auto"/>
          <w:w w:val="100"/>
          <w:sz w:val="22"/>
          <w:szCs w:val="22"/>
        </w:rPr>
        <w:t xml:space="preserve"> </w:t>
      </w:r>
      <w:r w:rsidR="002D56E8" w:rsidRPr="004A6D4E">
        <w:rPr>
          <w:color w:val="auto"/>
          <w:w w:val="100"/>
          <w:sz w:val="22"/>
          <w:szCs w:val="22"/>
        </w:rPr>
        <w:t xml:space="preserve">nie dotyczy przedsięwzięć stanowiących </w:t>
      </w:r>
      <w:r w:rsidR="002C59A8" w:rsidRPr="004A6D4E">
        <w:rPr>
          <w:color w:val="auto"/>
          <w:w w:val="100"/>
          <w:sz w:val="22"/>
          <w:szCs w:val="22"/>
        </w:rPr>
        <w:t>cele</w:t>
      </w:r>
      <w:r w:rsidR="002D56E8" w:rsidRPr="004A6D4E">
        <w:rPr>
          <w:color w:val="auto"/>
          <w:w w:val="100"/>
          <w:sz w:val="22"/>
          <w:szCs w:val="22"/>
        </w:rPr>
        <w:t xml:space="preserve"> </w:t>
      </w:r>
      <w:r w:rsidR="002C59A8" w:rsidRPr="004A6D4E">
        <w:rPr>
          <w:color w:val="auto"/>
          <w:w w:val="100"/>
          <w:sz w:val="22"/>
          <w:szCs w:val="22"/>
        </w:rPr>
        <w:t>publiczne w rozumieniu przepisów odrębnych</w:t>
      </w:r>
      <w:r w:rsidR="00582B43" w:rsidRPr="004A6D4E">
        <w:rPr>
          <w:color w:val="auto"/>
          <w:w w:val="100"/>
          <w:sz w:val="22"/>
          <w:szCs w:val="22"/>
        </w:rPr>
        <w:t>;</w:t>
      </w:r>
    </w:p>
    <w:p w:rsidR="00582B43" w:rsidRPr="004A6D4E" w:rsidRDefault="006912E0" w:rsidP="001016C8">
      <w:pPr>
        <w:numPr>
          <w:ilvl w:val="3"/>
          <w:numId w:val="4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obowiązek zachowania dopuszczalnego poziomu hałasu określonego w</w:t>
      </w:r>
      <w:r w:rsidR="00353A4A" w:rsidRPr="004A6D4E">
        <w:rPr>
          <w:color w:val="auto"/>
          <w:w w:val="100"/>
          <w:sz w:val="22"/>
          <w:szCs w:val="22"/>
        </w:rPr>
        <w:t xml:space="preserve"> przepisach odrębnych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353A4A" w:rsidRPr="004A6D4E">
        <w:rPr>
          <w:color w:val="auto"/>
          <w:w w:val="100"/>
          <w:sz w:val="22"/>
          <w:szCs w:val="22"/>
        </w:rPr>
        <w:t>dla terenów</w:t>
      </w:r>
      <w:r w:rsidR="00CA49A1" w:rsidRPr="004A6D4E">
        <w:rPr>
          <w:color w:val="auto"/>
          <w:w w:val="100"/>
          <w:sz w:val="22"/>
          <w:szCs w:val="22"/>
        </w:rPr>
        <w:t xml:space="preserve"> oznaczonych symbolami</w:t>
      </w:r>
      <w:r w:rsidR="00763D4D" w:rsidRPr="004A6D4E">
        <w:rPr>
          <w:color w:val="auto"/>
          <w:w w:val="100"/>
          <w:sz w:val="22"/>
          <w:szCs w:val="22"/>
        </w:rPr>
        <w:t xml:space="preserve"> 1MN, 2</w:t>
      </w:r>
      <w:r w:rsidR="00582B43" w:rsidRPr="004A6D4E">
        <w:rPr>
          <w:color w:val="auto"/>
          <w:w w:val="100"/>
          <w:sz w:val="22"/>
          <w:szCs w:val="22"/>
        </w:rPr>
        <w:t>MN, 3</w:t>
      </w:r>
      <w:r w:rsidR="00763D4D" w:rsidRPr="004A6D4E">
        <w:rPr>
          <w:color w:val="auto"/>
          <w:w w:val="100"/>
          <w:sz w:val="22"/>
          <w:szCs w:val="22"/>
        </w:rPr>
        <w:t>MN, 4MN, 5</w:t>
      </w:r>
      <w:r w:rsidR="00582B43" w:rsidRPr="004A6D4E">
        <w:rPr>
          <w:color w:val="auto"/>
          <w:w w:val="100"/>
          <w:sz w:val="22"/>
          <w:szCs w:val="22"/>
        </w:rPr>
        <w:t>MN</w:t>
      </w:r>
      <w:r w:rsidR="008C68E4" w:rsidRPr="004A6D4E">
        <w:rPr>
          <w:color w:val="auto"/>
          <w:w w:val="100"/>
          <w:sz w:val="22"/>
          <w:szCs w:val="22"/>
        </w:rPr>
        <w:t>, 6MN</w:t>
      </w:r>
      <w:r w:rsidR="00582B43" w:rsidRPr="004A6D4E">
        <w:rPr>
          <w:color w:val="auto"/>
          <w:w w:val="100"/>
          <w:sz w:val="22"/>
          <w:szCs w:val="22"/>
        </w:rPr>
        <w:t xml:space="preserve"> </w:t>
      </w:r>
      <w:r w:rsidR="00BE4282" w:rsidRPr="004A6D4E">
        <w:rPr>
          <w:color w:val="auto"/>
          <w:w w:val="100"/>
          <w:sz w:val="22"/>
          <w:szCs w:val="22"/>
        </w:rPr>
        <w:t xml:space="preserve">jak dla terenów zabudowy </w:t>
      </w:r>
      <w:r w:rsidR="00CA49A1" w:rsidRPr="004A6D4E">
        <w:rPr>
          <w:color w:val="auto"/>
          <w:w w:val="100"/>
          <w:sz w:val="22"/>
          <w:szCs w:val="22"/>
        </w:rPr>
        <w:t>mieszkaniowej</w:t>
      </w:r>
      <w:r w:rsidR="00BE4282" w:rsidRPr="004A6D4E">
        <w:rPr>
          <w:color w:val="auto"/>
          <w:w w:val="100"/>
          <w:sz w:val="22"/>
          <w:szCs w:val="22"/>
        </w:rPr>
        <w:t xml:space="preserve"> </w:t>
      </w:r>
      <w:r w:rsidR="00A64FAD" w:rsidRPr="004A6D4E">
        <w:rPr>
          <w:color w:val="auto"/>
          <w:w w:val="100"/>
          <w:sz w:val="22"/>
          <w:szCs w:val="22"/>
        </w:rPr>
        <w:t>jednorodzinnej,</w:t>
      </w:r>
    </w:p>
    <w:p w:rsidR="00A64FAD" w:rsidRPr="004A6D4E" w:rsidRDefault="00A64FAD" w:rsidP="001016C8">
      <w:pPr>
        <w:numPr>
          <w:ilvl w:val="3"/>
          <w:numId w:val="4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zakaz wprowadzania nieoczyszczonych ścieków do wód powierzchniowych lub do gruntu oraz tworzenia i utrzymywania otwartych kanałów ściekowych.</w:t>
      </w:r>
    </w:p>
    <w:p w:rsidR="002C59A8" w:rsidRPr="004A6D4E" w:rsidRDefault="002C59A8" w:rsidP="00AC7FBB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A705C3" w:rsidRPr="004A6D4E" w:rsidRDefault="00AE34AB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G</w:t>
      </w:r>
      <w:r w:rsidR="009A641C" w:rsidRPr="004A6D4E">
        <w:rPr>
          <w:color w:val="auto"/>
          <w:w w:val="100"/>
          <w:sz w:val="22"/>
          <w:szCs w:val="22"/>
        </w:rPr>
        <w:t>ranice i sposoby zagospodarowania terenów lub o</w:t>
      </w:r>
      <w:r w:rsidR="00DB53D6" w:rsidRPr="004A6D4E">
        <w:rPr>
          <w:color w:val="auto"/>
          <w:w w:val="100"/>
          <w:sz w:val="22"/>
          <w:szCs w:val="22"/>
        </w:rPr>
        <w:t>biektów podlegających ochronie:</w:t>
      </w:r>
    </w:p>
    <w:p w:rsidR="00A548FF" w:rsidRPr="004A6D4E" w:rsidRDefault="00A548FF" w:rsidP="001016C8">
      <w:pPr>
        <w:numPr>
          <w:ilvl w:val="3"/>
          <w:numId w:val="1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obszar objęty</w:t>
      </w:r>
      <w:r w:rsidR="000E65D5" w:rsidRPr="004A6D4E">
        <w:rPr>
          <w:color w:val="auto"/>
          <w:w w:val="100"/>
          <w:sz w:val="22"/>
          <w:szCs w:val="22"/>
        </w:rPr>
        <w:t xml:space="preserve"> planem </w:t>
      </w:r>
      <w:r w:rsidRPr="004A6D4E">
        <w:rPr>
          <w:color w:val="auto"/>
          <w:w w:val="100"/>
          <w:sz w:val="22"/>
          <w:szCs w:val="22"/>
        </w:rPr>
        <w:t>zlokalizowany jest w granicach głównego zbiornika wód podziemnych Nr 401 „Niecka Łódzka”;</w:t>
      </w:r>
    </w:p>
    <w:p w:rsidR="00596209" w:rsidRPr="004A6D4E" w:rsidRDefault="00E119DB" w:rsidP="001016C8">
      <w:pPr>
        <w:numPr>
          <w:ilvl w:val="3"/>
          <w:numId w:val="1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granicach obszaru objętego planem nie występują</w:t>
      </w:r>
      <w:r w:rsidR="00683D2B" w:rsidRPr="004A6D4E">
        <w:rPr>
          <w:color w:val="auto"/>
          <w:w w:val="100"/>
          <w:sz w:val="22"/>
          <w:szCs w:val="22"/>
        </w:rPr>
        <w:t>:</w:t>
      </w:r>
      <w:r w:rsidRPr="004A6D4E">
        <w:rPr>
          <w:color w:val="auto"/>
          <w:w w:val="100"/>
          <w:sz w:val="22"/>
          <w:szCs w:val="22"/>
        </w:rPr>
        <w:t xml:space="preserve"> </w:t>
      </w:r>
    </w:p>
    <w:p w:rsidR="00A548FF" w:rsidRPr="004A6D4E" w:rsidRDefault="00A548FF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formy ochrony przyrody,</w:t>
      </w:r>
    </w:p>
    <w:p w:rsidR="00A548FF" w:rsidRPr="004A6D4E" w:rsidRDefault="00A548FF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formy ochrony zabytków,</w:t>
      </w:r>
    </w:p>
    <w:p w:rsidR="00A548FF" w:rsidRPr="004A6D4E" w:rsidRDefault="00A548FF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stanowiska archeologiczne,</w:t>
      </w:r>
    </w:p>
    <w:p w:rsidR="00596209" w:rsidRPr="004A6D4E" w:rsidRDefault="00596209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udokumentowane </w:t>
      </w:r>
      <w:r w:rsidR="000D7071" w:rsidRPr="004A6D4E">
        <w:rPr>
          <w:color w:val="auto"/>
          <w:w w:val="100"/>
          <w:sz w:val="22"/>
          <w:szCs w:val="22"/>
        </w:rPr>
        <w:t>złoża</w:t>
      </w:r>
      <w:r w:rsidRPr="004A6D4E">
        <w:rPr>
          <w:color w:val="auto"/>
          <w:w w:val="100"/>
          <w:sz w:val="22"/>
          <w:szCs w:val="22"/>
        </w:rPr>
        <w:t xml:space="preserve"> kopalin</w:t>
      </w:r>
      <w:r w:rsidR="00683D2B" w:rsidRPr="004A6D4E">
        <w:rPr>
          <w:color w:val="auto"/>
          <w:w w:val="100"/>
          <w:sz w:val="22"/>
          <w:szCs w:val="22"/>
        </w:rPr>
        <w:t>,</w:t>
      </w:r>
      <w:r w:rsidRPr="004A6D4E">
        <w:rPr>
          <w:color w:val="auto"/>
          <w:w w:val="100"/>
          <w:sz w:val="22"/>
          <w:szCs w:val="22"/>
        </w:rPr>
        <w:t xml:space="preserve"> </w:t>
      </w:r>
    </w:p>
    <w:p w:rsidR="00E119DB" w:rsidRPr="004A6D4E" w:rsidRDefault="00E119DB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tereny </w:t>
      </w:r>
      <w:r w:rsidR="00596209" w:rsidRPr="004A6D4E">
        <w:rPr>
          <w:color w:val="auto"/>
          <w:w w:val="100"/>
          <w:sz w:val="22"/>
          <w:szCs w:val="22"/>
        </w:rPr>
        <w:t>i obszary górnicze</w:t>
      </w:r>
      <w:r w:rsidR="00683D2B" w:rsidRPr="004A6D4E">
        <w:rPr>
          <w:color w:val="auto"/>
          <w:w w:val="100"/>
          <w:sz w:val="22"/>
          <w:szCs w:val="22"/>
        </w:rPr>
        <w:t>,</w:t>
      </w:r>
      <w:r w:rsidR="00596209" w:rsidRPr="004A6D4E">
        <w:rPr>
          <w:color w:val="auto"/>
          <w:w w:val="100"/>
          <w:sz w:val="22"/>
          <w:szCs w:val="22"/>
        </w:rPr>
        <w:t xml:space="preserve"> </w:t>
      </w:r>
    </w:p>
    <w:p w:rsidR="00D917AB" w:rsidRPr="004A6D4E" w:rsidRDefault="00D917AB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obszary szczególnego zagrożenia powodzią,</w:t>
      </w:r>
    </w:p>
    <w:p w:rsidR="00596209" w:rsidRPr="004A6D4E" w:rsidRDefault="00E119DB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ob</w:t>
      </w:r>
      <w:r w:rsidR="00683D2B" w:rsidRPr="004A6D4E">
        <w:rPr>
          <w:color w:val="auto"/>
          <w:w w:val="100"/>
          <w:sz w:val="22"/>
          <w:szCs w:val="22"/>
        </w:rPr>
        <w:t>szary osuwania się mas ziemnych,</w:t>
      </w:r>
    </w:p>
    <w:p w:rsidR="000E65D5" w:rsidRPr="004A6D4E" w:rsidRDefault="00E119DB" w:rsidP="001016C8">
      <w:pPr>
        <w:numPr>
          <w:ilvl w:val="4"/>
          <w:numId w:val="1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krajobrazy priorytetowe</w:t>
      </w:r>
      <w:r w:rsidR="000E65D5" w:rsidRPr="004A6D4E">
        <w:rPr>
          <w:color w:val="auto"/>
          <w:w w:val="100"/>
          <w:sz w:val="22"/>
          <w:szCs w:val="22"/>
        </w:rPr>
        <w:t xml:space="preserve"> określone w audycie krajobrazowym oraz w planie zagospodarowania przestrzennego województwa</w:t>
      </w:r>
      <w:r w:rsidR="00683D2B" w:rsidRPr="004A6D4E">
        <w:rPr>
          <w:color w:val="auto"/>
          <w:w w:val="100"/>
          <w:sz w:val="22"/>
          <w:szCs w:val="22"/>
        </w:rPr>
        <w:t>.</w:t>
      </w:r>
    </w:p>
    <w:p w:rsidR="00246A27" w:rsidRPr="004A6D4E" w:rsidRDefault="00246A27" w:rsidP="0084126A">
      <w:pPr>
        <w:shd w:val="clear" w:color="auto" w:fill="FFFFFF"/>
        <w:spacing w:line="276" w:lineRule="auto"/>
        <w:ind w:left="113"/>
        <w:jc w:val="both"/>
        <w:rPr>
          <w:color w:val="auto"/>
          <w:w w:val="100"/>
          <w:sz w:val="22"/>
          <w:szCs w:val="22"/>
        </w:rPr>
      </w:pPr>
    </w:p>
    <w:p w:rsidR="008D79E5" w:rsidRPr="004A6D4E" w:rsidRDefault="008D79E5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Szczegółowe zasady i warunki scalania i podziału nieruchom</w:t>
      </w:r>
      <w:r w:rsidR="00275D99" w:rsidRPr="004A6D4E">
        <w:rPr>
          <w:color w:val="auto"/>
          <w:w w:val="100"/>
          <w:sz w:val="22"/>
          <w:szCs w:val="22"/>
        </w:rPr>
        <w:t>ości objętych planem miejscowym</w:t>
      </w:r>
      <w:r w:rsidR="00AA3F5D" w:rsidRPr="004A6D4E">
        <w:rPr>
          <w:color w:val="auto"/>
          <w:w w:val="100"/>
          <w:sz w:val="22"/>
          <w:szCs w:val="22"/>
        </w:rPr>
        <w:t>:</w:t>
      </w:r>
    </w:p>
    <w:p w:rsidR="00AA10F1" w:rsidRPr="004A6D4E" w:rsidRDefault="00AA10F1" w:rsidP="001016C8">
      <w:pPr>
        <w:numPr>
          <w:ilvl w:val="3"/>
          <w:numId w:val="12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granicach obszaru objętego planem nie wyznacza się obszarów wymagających przeprowadzenia scaleń i podziału nieruchomości;</w:t>
      </w:r>
    </w:p>
    <w:p w:rsidR="0027584C" w:rsidRPr="004A6D4E" w:rsidRDefault="009628A2" w:rsidP="001016C8">
      <w:pPr>
        <w:numPr>
          <w:ilvl w:val="3"/>
          <w:numId w:val="12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plan </w:t>
      </w:r>
      <w:r w:rsidR="0027584C" w:rsidRPr="004A6D4E">
        <w:rPr>
          <w:color w:val="auto"/>
          <w:w w:val="100"/>
          <w:sz w:val="22"/>
          <w:szCs w:val="22"/>
        </w:rPr>
        <w:t xml:space="preserve">ustala </w:t>
      </w:r>
      <w:r w:rsidR="007D5265" w:rsidRPr="004A6D4E">
        <w:rPr>
          <w:color w:val="auto"/>
          <w:w w:val="100"/>
          <w:sz w:val="22"/>
          <w:szCs w:val="22"/>
        </w:rPr>
        <w:t xml:space="preserve">parametry działek uzyskiwanych </w:t>
      </w:r>
      <w:r w:rsidR="0027584C" w:rsidRPr="004A6D4E">
        <w:rPr>
          <w:color w:val="auto"/>
          <w:w w:val="100"/>
          <w:sz w:val="22"/>
          <w:szCs w:val="22"/>
        </w:rPr>
        <w:t>w wyniku scalenia i podziału nieruchomości dokonywanego na podstawie przepisów odrębnych:</w:t>
      </w:r>
    </w:p>
    <w:p w:rsidR="00404F76" w:rsidRPr="004A6D4E" w:rsidRDefault="0027584C" w:rsidP="001016C8">
      <w:pPr>
        <w:numPr>
          <w:ilvl w:val="4"/>
          <w:numId w:val="1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minimalna szerokość frontu działki: </w:t>
      </w:r>
      <w:r w:rsidR="00D34426" w:rsidRPr="004A6D4E">
        <w:rPr>
          <w:color w:val="auto"/>
          <w:w w:val="100"/>
          <w:sz w:val="22"/>
          <w:szCs w:val="22"/>
        </w:rPr>
        <w:t>10 m,</w:t>
      </w:r>
    </w:p>
    <w:p w:rsidR="00D34426" w:rsidRPr="004A6D4E" w:rsidRDefault="00124BB2" w:rsidP="001016C8">
      <w:pPr>
        <w:numPr>
          <w:ilvl w:val="4"/>
          <w:numId w:val="1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minimalna</w:t>
      </w:r>
      <w:r w:rsidR="00BC2FFF" w:rsidRPr="004A6D4E">
        <w:rPr>
          <w:color w:val="auto"/>
          <w:w w:val="100"/>
          <w:sz w:val="22"/>
          <w:szCs w:val="22"/>
        </w:rPr>
        <w:t xml:space="preserve"> powierzchni</w:t>
      </w:r>
      <w:r w:rsidR="00766125" w:rsidRPr="004A6D4E">
        <w:rPr>
          <w:color w:val="auto"/>
          <w:w w:val="100"/>
          <w:sz w:val="22"/>
          <w:szCs w:val="22"/>
        </w:rPr>
        <w:t>a</w:t>
      </w:r>
      <w:r w:rsidR="00BC2FFF" w:rsidRPr="004A6D4E">
        <w:rPr>
          <w:color w:val="auto"/>
          <w:w w:val="100"/>
          <w:sz w:val="22"/>
          <w:szCs w:val="22"/>
        </w:rPr>
        <w:t xml:space="preserve"> działki</w:t>
      </w:r>
      <w:r w:rsidR="00917BF0" w:rsidRPr="004A6D4E">
        <w:rPr>
          <w:color w:val="auto"/>
          <w:w w:val="100"/>
          <w:sz w:val="22"/>
          <w:szCs w:val="22"/>
        </w:rPr>
        <w:t xml:space="preserve">: </w:t>
      </w:r>
      <w:r w:rsidR="0093518A" w:rsidRPr="004A6D4E">
        <w:rPr>
          <w:color w:val="auto"/>
          <w:w w:val="100"/>
          <w:sz w:val="22"/>
          <w:szCs w:val="22"/>
        </w:rPr>
        <w:t>500</w:t>
      </w:r>
      <w:r w:rsidR="00D34426" w:rsidRPr="004A6D4E">
        <w:rPr>
          <w:color w:val="auto"/>
          <w:w w:val="100"/>
          <w:sz w:val="22"/>
          <w:szCs w:val="22"/>
        </w:rPr>
        <w:t xml:space="preserve"> </w:t>
      </w:r>
      <w:r w:rsidR="00DA3E59" w:rsidRPr="004A6D4E">
        <w:rPr>
          <w:bCs/>
          <w:color w:val="auto"/>
          <w:w w:val="100"/>
          <w:sz w:val="22"/>
          <w:szCs w:val="22"/>
        </w:rPr>
        <w:t>m</w:t>
      </w:r>
      <w:r w:rsidR="00DA3E59" w:rsidRPr="004A6D4E">
        <w:rPr>
          <w:bCs/>
          <w:color w:val="auto"/>
          <w:w w:val="100"/>
          <w:sz w:val="22"/>
          <w:szCs w:val="22"/>
          <w:vertAlign w:val="superscript"/>
        </w:rPr>
        <w:t>2</w:t>
      </w:r>
      <w:r w:rsidR="00D34426" w:rsidRPr="004A6D4E">
        <w:rPr>
          <w:bCs/>
          <w:color w:val="auto"/>
          <w:w w:val="100"/>
          <w:sz w:val="22"/>
          <w:szCs w:val="22"/>
        </w:rPr>
        <w:t>,</w:t>
      </w:r>
    </w:p>
    <w:p w:rsidR="00904DEC" w:rsidRPr="004A6D4E" w:rsidRDefault="008D4CA0" w:rsidP="001016C8">
      <w:pPr>
        <w:numPr>
          <w:ilvl w:val="4"/>
          <w:numId w:val="1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kąt położenia granic działek w st</w:t>
      </w:r>
      <w:r w:rsidR="00BC2FFF" w:rsidRPr="004A6D4E">
        <w:rPr>
          <w:color w:val="auto"/>
          <w:w w:val="100"/>
          <w:sz w:val="22"/>
          <w:szCs w:val="22"/>
        </w:rPr>
        <w:t>osunku do pasa drogowego</w:t>
      </w:r>
      <w:r w:rsidR="006D1690" w:rsidRPr="004A6D4E">
        <w:rPr>
          <w:color w:val="auto"/>
          <w:w w:val="100"/>
          <w:sz w:val="22"/>
          <w:szCs w:val="22"/>
        </w:rPr>
        <w:t xml:space="preserve">: </w:t>
      </w:r>
      <w:r w:rsidR="00904DEC" w:rsidRPr="004A6D4E">
        <w:rPr>
          <w:color w:val="auto"/>
          <w:w w:val="100"/>
          <w:sz w:val="22"/>
          <w:szCs w:val="22"/>
        </w:rPr>
        <w:t>prostopadły z tolerancją do 2</w:t>
      </w:r>
      <w:r w:rsidR="00BC0108" w:rsidRPr="004A6D4E">
        <w:rPr>
          <w:color w:val="auto"/>
          <w:w w:val="100"/>
          <w:sz w:val="22"/>
          <w:szCs w:val="22"/>
        </w:rPr>
        <w:t>0°</w:t>
      </w:r>
      <w:r w:rsidR="00904DEC" w:rsidRPr="004A6D4E">
        <w:rPr>
          <w:color w:val="auto"/>
          <w:w w:val="100"/>
          <w:sz w:val="22"/>
          <w:szCs w:val="22"/>
        </w:rPr>
        <w:t>;</w:t>
      </w:r>
    </w:p>
    <w:p w:rsidR="0093518A" w:rsidRPr="004A6D4E" w:rsidRDefault="0093518A" w:rsidP="006F2D66">
      <w:pPr>
        <w:numPr>
          <w:ilvl w:val="3"/>
          <w:numId w:val="12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parametry określone w pkt 2 nie dotyczą scaleń i podziałów dokonywanych w celu wyznaczenia nieruchomości przeznaczonych pod urządzenia infrastruktury technicznej.</w:t>
      </w:r>
    </w:p>
    <w:p w:rsidR="0027584C" w:rsidRPr="004A6D4E" w:rsidRDefault="0027584C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F05395" w:rsidRPr="004A6D4E" w:rsidRDefault="00F05395" w:rsidP="00F05395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Szczególne warunki zagospodarowania terenów oraz ograniczenia w ich użytkowaniu:</w:t>
      </w:r>
    </w:p>
    <w:p w:rsidR="002C50B0" w:rsidRPr="004A6D4E" w:rsidRDefault="009628A2" w:rsidP="001016C8">
      <w:pPr>
        <w:numPr>
          <w:ilvl w:val="3"/>
          <w:numId w:val="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plan </w:t>
      </w:r>
      <w:r w:rsidR="00F05395" w:rsidRPr="004A6D4E">
        <w:rPr>
          <w:color w:val="auto"/>
          <w:w w:val="100"/>
          <w:sz w:val="22"/>
          <w:szCs w:val="22"/>
        </w:rPr>
        <w:t>wyznacza</w:t>
      </w:r>
      <w:r w:rsidR="00F05395" w:rsidRPr="004A6D4E">
        <w:rPr>
          <w:bCs/>
          <w:color w:val="auto"/>
          <w:w w:val="100"/>
          <w:sz w:val="22"/>
          <w:szCs w:val="22"/>
        </w:rPr>
        <w:t xml:space="preserve"> strefę techniczną napowietrznej linii elektroenergetycznej 15kV o </w:t>
      </w:r>
      <w:r w:rsidR="00F05395" w:rsidRPr="004A6D4E">
        <w:rPr>
          <w:color w:val="auto"/>
          <w:w w:val="100"/>
          <w:sz w:val="22"/>
          <w:szCs w:val="22"/>
        </w:rPr>
        <w:t>szerokości</w:t>
      </w:r>
      <w:r w:rsidR="00F05395" w:rsidRPr="004A6D4E">
        <w:rPr>
          <w:bCs/>
          <w:color w:val="auto"/>
          <w:w w:val="100"/>
          <w:sz w:val="22"/>
          <w:szCs w:val="22"/>
        </w:rPr>
        <w:t xml:space="preserve"> 10 m</w:t>
      </w:r>
      <w:r w:rsidR="00F05395" w:rsidRPr="004A6D4E">
        <w:rPr>
          <w:color w:val="auto"/>
          <w:w w:val="100"/>
          <w:sz w:val="22"/>
          <w:szCs w:val="22"/>
        </w:rPr>
        <w:t xml:space="preserve"> - </w:t>
      </w:r>
      <w:r w:rsidR="00F05395" w:rsidRPr="004A6D4E">
        <w:rPr>
          <w:bCs/>
          <w:color w:val="auto"/>
          <w:w w:val="100"/>
          <w:sz w:val="22"/>
          <w:szCs w:val="22"/>
        </w:rPr>
        <w:t xml:space="preserve">po 5 m na każdą stronę od osi linii, </w:t>
      </w:r>
      <w:r w:rsidR="00F05395" w:rsidRPr="004A6D4E">
        <w:rPr>
          <w:color w:val="auto"/>
          <w:w w:val="100"/>
          <w:sz w:val="22"/>
          <w:szCs w:val="22"/>
        </w:rPr>
        <w:t>obejmującą</w:t>
      </w:r>
      <w:r w:rsidR="00F05395" w:rsidRPr="004A6D4E">
        <w:rPr>
          <w:bCs/>
          <w:color w:val="auto"/>
          <w:w w:val="100"/>
          <w:sz w:val="22"/>
          <w:szCs w:val="22"/>
        </w:rPr>
        <w:t xml:space="preserve"> </w:t>
      </w:r>
      <w:r w:rsidR="00F05395" w:rsidRPr="004A6D4E">
        <w:rPr>
          <w:color w:val="auto"/>
          <w:w w:val="100"/>
          <w:sz w:val="22"/>
          <w:szCs w:val="22"/>
        </w:rPr>
        <w:t xml:space="preserve">częściowo, zgodnie z rysunkiem planu, </w:t>
      </w:r>
      <w:r w:rsidR="00F05395" w:rsidRPr="004A6D4E">
        <w:rPr>
          <w:bCs/>
          <w:color w:val="auto"/>
          <w:w w:val="100"/>
          <w:sz w:val="22"/>
          <w:szCs w:val="22"/>
        </w:rPr>
        <w:t xml:space="preserve">tereny oznaczone symbolami </w:t>
      </w:r>
      <w:r w:rsidR="004F558B" w:rsidRPr="004A6D4E">
        <w:rPr>
          <w:bCs/>
          <w:color w:val="auto"/>
          <w:w w:val="100"/>
          <w:sz w:val="22"/>
          <w:szCs w:val="22"/>
        </w:rPr>
        <w:t>1MN, 2MN, 3</w:t>
      </w:r>
      <w:r w:rsidR="00435C76" w:rsidRPr="004A6D4E">
        <w:rPr>
          <w:bCs/>
          <w:color w:val="auto"/>
          <w:w w:val="100"/>
          <w:sz w:val="22"/>
          <w:szCs w:val="22"/>
        </w:rPr>
        <w:t xml:space="preserve">MN, </w:t>
      </w:r>
      <w:r w:rsidR="008C68E4" w:rsidRPr="004A6D4E">
        <w:rPr>
          <w:bCs/>
          <w:color w:val="auto"/>
          <w:w w:val="100"/>
          <w:sz w:val="22"/>
          <w:szCs w:val="22"/>
        </w:rPr>
        <w:t>4MN, 10W, 14</w:t>
      </w:r>
      <w:r w:rsidR="002C50B0" w:rsidRPr="004A6D4E">
        <w:rPr>
          <w:bCs/>
          <w:color w:val="auto"/>
          <w:w w:val="100"/>
          <w:sz w:val="22"/>
          <w:szCs w:val="22"/>
        </w:rPr>
        <w:t>KDL,</w:t>
      </w:r>
      <w:r w:rsidR="008C68E4" w:rsidRPr="004A6D4E">
        <w:rPr>
          <w:bCs/>
          <w:color w:val="auto"/>
          <w:w w:val="100"/>
          <w:sz w:val="22"/>
          <w:szCs w:val="22"/>
        </w:rPr>
        <w:t xml:space="preserve"> 15KDD,</w:t>
      </w:r>
      <w:r w:rsidR="002C50B0" w:rsidRPr="004A6D4E">
        <w:rPr>
          <w:bCs/>
          <w:color w:val="auto"/>
          <w:w w:val="100"/>
          <w:sz w:val="22"/>
          <w:szCs w:val="22"/>
        </w:rPr>
        <w:t xml:space="preserve"> w której </w:t>
      </w:r>
      <w:r w:rsidR="004F558B" w:rsidRPr="004A6D4E">
        <w:rPr>
          <w:bCs/>
          <w:color w:val="auto"/>
          <w:w w:val="100"/>
          <w:sz w:val="22"/>
          <w:szCs w:val="22"/>
        </w:rPr>
        <w:t xml:space="preserve">do czasu przełożenia lub likwidacji linii </w:t>
      </w:r>
      <w:r w:rsidR="002C50B0" w:rsidRPr="004A6D4E">
        <w:rPr>
          <w:bCs/>
          <w:color w:val="auto"/>
          <w:w w:val="100"/>
          <w:sz w:val="22"/>
          <w:szCs w:val="22"/>
        </w:rPr>
        <w:t>zakazuje się:</w:t>
      </w:r>
    </w:p>
    <w:p w:rsidR="002C50B0" w:rsidRPr="004A6D4E" w:rsidRDefault="002C50B0" w:rsidP="001016C8">
      <w:pPr>
        <w:numPr>
          <w:ilvl w:val="4"/>
          <w:numId w:val="8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>lokalizacji</w:t>
      </w:r>
      <w:r w:rsidRPr="004A6D4E">
        <w:rPr>
          <w:color w:val="auto"/>
          <w:w w:val="100"/>
          <w:sz w:val="22"/>
          <w:szCs w:val="22"/>
        </w:rPr>
        <w:t xml:space="preserve"> budynków przeznaczonych na</w:t>
      </w:r>
      <w:r w:rsidR="009628A2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>pobyt ludzi,</w:t>
      </w:r>
    </w:p>
    <w:p w:rsidR="002C50B0" w:rsidRPr="004A6D4E" w:rsidRDefault="002C50B0" w:rsidP="001016C8">
      <w:pPr>
        <w:numPr>
          <w:ilvl w:val="4"/>
          <w:numId w:val="8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nasadzeń</w:t>
      </w:r>
      <w:r w:rsidRPr="004A6D4E">
        <w:rPr>
          <w:bCs/>
          <w:color w:val="auto"/>
          <w:w w:val="100"/>
          <w:sz w:val="22"/>
          <w:szCs w:val="22"/>
        </w:rPr>
        <w:t xml:space="preserve"> </w:t>
      </w:r>
      <w:r w:rsidR="00A45353" w:rsidRPr="004A6D4E">
        <w:rPr>
          <w:bCs/>
          <w:color w:val="auto"/>
          <w:w w:val="100"/>
          <w:sz w:val="22"/>
          <w:szCs w:val="22"/>
        </w:rPr>
        <w:t xml:space="preserve">drzew i krzewów </w:t>
      </w:r>
      <w:r w:rsidRPr="004A6D4E">
        <w:rPr>
          <w:bCs/>
          <w:color w:val="auto"/>
          <w:w w:val="100"/>
          <w:sz w:val="22"/>
          <w:szCs w:val="22"/>
        </w:rPr>
        <w:t>o wysokości przekraczającej 3 m</w:t>
      </w:r>
      <w:r w:rsidR="008752F4" w:rsidRPr="004A6D4E">
        <w:rPr>
          <w:bCs/>
          <w:color w:val="auto"/>
          <w:w w:val="100"/>
          <w:sz w:val="22"/>
          <w:szCs w:val="22"/>
        </w:rPr>
        <w:t>;</w:t>
      </w:r>
    </w:p>
    <w:p w:rsidR="004F558B" w:rsidRPr="004A6D4E" w:rsidRDefault="004F558B" w:rsidP="001016C8">
      <w:pPr>
        <w:numPr>
          <w:ilvl w:val="3"/>
          <w:numId w:val="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w </w:t>
      </w:r>
      <w:r w:rsidRPr="004A6D4E">
        <w:rPr>
          <w:bCs/>
          <w:color w:val="auto"/>
          <w:w w:val="100"/>
          <w:sz w:val="22"/>
          <w:szCs w:val="22"/>
        </w:rPr>
        <w:t>przypadku</w:t>
      </w:r>
      <w:r w:rsidRPr="004A6D4E">
        <w:rPr>
          <w:color w:val="auto"/>
          <w:w w:val="100"/>
          <w:sz w:val="22"/>
          <w:szCs w:val="22"/>
        </w:rPr>
        <w:t xml:space="preserve"> przebudowy, skablowania bądź likwidacji </w:t>
      </w:r>
      <w:r w:rsidRPr="004A6D4E">
        <w:rPr>
          <w:bCs/>
          <w:color w:val="auto"/>
          <w:w w:val="100"/>
          <w:sz w:val="22"/>
          <w:szCs w:val="22"/>
        </w:rPr>
        <w:t xml:space="preserve">napowietrznej </w:t>
      </w:r>
      <w:r w:rsidR="006D1F92" w:rsidRPr="004A6D4E">
        <w:rPr>
          <w:bCs/>
          <w:color w:val="auto"/>
          <w:w w:val="100"/>
          <w:sz w:val="22"/>
          <w:szCs w:val="22"/>
        </w:rPr>
        <w:t xml:space="preserve">linii elektroenergetycznej 15kV </w:t>
      </w:r>
      <w:r w:rsidRPr="004A6D4E">
        <w:rPr>
          <w:color w:val="auto"/>
          <w:w w:val="100"/>
          <w:sz w:val="22"/>
          <w:szCs w:val="22"/>
        </w:rPr>
        <w:t xml:space="preserve">plan dopuszcza możliwość zagospodarowania wyznaczonych stref ochronnych zgodnie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>z</w:t>
      </w:r>
      <w:r w:rsidR="006D1F92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>przeznaczeniem okreś</w:t>
      </w:r>
      <w:r w:rsidR="006D1F92" w:rsidRPr="004A6D4E">
        <w:rPr>
          <w:color w:val="auto"/>
          <w:w w:val="100"/>
          <w:sz w:val="22"/>
          <w:szCs w:val="22"/>
        </w:rPr>
        <w:t>lonym w planie.</w:t>
      </w:r>
    </w:p>
    <w:p w:rsidR="00F05395" w:rsidRPr="004A6D4E" w:rsidRDefault="00F05395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395A3B" w:rsidRPr="004A6D4E" w:rsidRDefault="00395A3B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>Zasady</w:t>
      </w:r>
      <w:r w:rsidRPr="004A6D4E">
        <w:rPr>
          <w:color w:val="auto"/>
          <w:w w:val="100"/>
          <w:sz w:val="22"/>
          <w:szCs w:val="22"/>
        </w:rPr>
        <w:t xml:space="preserve"> modernizacji, rozbudow</w:t>
      </w:r>
      <w:r w:rsidR="00DC691F" w:rsidRPr="004A6D4E">
        <w:rPr>
          <w:color w:val="auto"/>
          <w:w w:val="100"/>
          <w:sz w:val="22"/>
          <w:szCs w:val="22"/>
        </w:rPr>
        <w:t>y i budowy systemów komunikacji i infrastruktury technicznej</w:t>
      </w:r>
      <w:r w:rsidR="00AB5EB4" w:rsidRPr="004A6D4E">
        <w:rPr>
          <w:color w:val="auto"/>
          <w:w w:val="100"/>
          <w:sz w:val="22"/>
          <w:szCs w:val="22"/>
        </w:rPr>
        <w:t>:</w:t>
      </w:r>
    </w:p>
    <w:p w:rsidR="008C68E4" w:rsidRPr="004A6D4E" w:rsidRDefault="00DC691F" w:rsidP="001016C8">
      <w:pPr>
        <w:numPr>
          <w:ilvl w:val="3"/>
          <w:numId w:val="19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w zakresie systemów komunikacji </w:t>
      </w:r>
      <w:r w:rsidR="008C68E4" w:rsidRPr="004A6D4E">
        <w:rPr>
          <w:color w:val="auto"/>
          <w:w w:val="100"/>
          <w:sz w:val="22"/>
          <w:szCs w:val="22"/>
        </w:rPr>
        <w:t>plan ustala:</w:t>
      </w:r>
    </w:p>
    <w:p w:rsidR="009D7A44" w:rsidRPr="004A6D4E" w:rsidRDefault="003F4500" w:rsidP="001016C8">
      <w:pPr>
        <w:numPr>
          <w:ilvl w:val="4"/>
          <w:numId w:val="5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>obsługę komunikacyjną</w:t>
      </w:r>
      <w:r w:rsidR="009D7A44" w:rsidRPr="004A6D4E">
        <w:rPr>
          <w:color w:val="auto"/>
          <w:w w:val="100"/>
          <w:sz w:val="22"/>
          <w:szCs w:val="22"/>
        </w:rPr>
        <w:t xml:space="preserve"> </w:t>
      </w:r>
      <w:r w:rsidR="008E597E" w:rsidRPr="004A6D4E">
        <w:rPr>
          <w:color w:val="auto"/>
          <w:w w:val="100"/>
          <w:sz w:val="22"/>
          <w:szCs w:val="22"/>
        </w:rPr>
        <w:t xml:space="preserve">obszaru objętego planem </w:t>
      </w:r>
      <w:r w:rsidR="008C68E4" w:rsidRPr="004A6D4E">
        <w:rPr>
          <w:color w:val="auto"/>
          <w:w w:val="100"/>
          <w:sz w:val="22"/>
          <w:szCs w:val="22"/>
        </w:rPr>
        <w:t>poprzez</w:t>
      </w:r>
      <w:r w:rsidR="009D7A44" w:rsidRPr="004A6D4E">
        <w:rPr>
          <w:color w:val="auto"/>
          <w:w w:val="100"/>
          <w:sz w:val="22"/>
          <w:szCs w:val="22"/>
        </w:rPr>
        <w:t>:</w:t>
      </w:r>
    </w:p>
    <w:p w:rsidR="00E919F3" w:rsidRPr="004A6D4E" w:rsidRDefault="00E919F3" w:rsidP="001016C8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drogi </w:t>
      </w:r>
      <w:r w:rsidR="003F4500" w:rsidRPr="004A6D4E">
        <w:rPr>
          <w:bCs/>
          <w:color w:val="auto"/>
          <w:w w:val="100"/>
          <w:sz w:val="22"/>
          <w:szCs w:val="22"/>
        </w:rPr>
        <w:t xml:space="preserve">publiczne - </w:t>
      </w:r>
      <w:r w:rsidR="0017018E" w:rsidRPr="004A6D4E">
        <w:rPr>
          <w:bCs/>
          <w:color w:val="auto"/>
          <w:w w:val="100"/>
          <w:sz w:val="22"/>
          <w:szCs w:val="22"/>
        </w:rPr>
        <w:t>lokalne</w:t>
      </w:r>
      <w:r w:rsidRPr="004A6D4E">
        <w:rPr>
          <w:bCs/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 xml:space="preserve">zlokalizowane w ramach terenów oznaczonych symbolami </w:t>
      </w:r>
      <w:r w:rsidR="008C68E4" w:rsidRPr="004A6D4E">
        <w:rPr>
          <w:color w:val="auto"/>
          <w:w w:val="100"/>
          <w:sz w:val="22"/>
          <w:szCs w:val="22"/>
        </w:rPr>
        <w:t>13KDL, 14</w:t>
      </w:r>
      <w:r w:rsidR="0017018E" w:rsidRPr="004A6D4E">
        <w:rPr>
          <w:color w:val="auto"/>
          <w:w w:val="100"/>
          <w:sz w:val="22"/>
          <w:szCs w:val="22"/>
        </w:rPr>
        <w:t>KDL,</w:t>
      </w:r>
    </w:p>
    <w:p w:rsidR="00BC32AF" w:rsidRPr="004A6D4E" w:rsidRDefault="00FD704E" w:rsidP="001016C8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drogi </w:t>
      </w:r>
      <w:r w:rsidR="003F4500" w:rsidRPr="004A6D4E">
        <w:rPr>
          <w:bCs/>
          <w:color w:val="auto"/>
          <w:w w:val="100"/>
          <w:sz w:val="22"/>
          <w:szCs w:val="22"/>
        </w:rPr>
        <w:t xml:space="preserve">publiczne - </w:t>
      </w:r>
      <w:r w:rsidRPr="004A6D4E">
        <w:rPr>
          <w:bCs/>
          <w:color w:val="auto"/>
          <w:w w:val="100"/>
          <w:sz w:val="22"/>
          <w:szCs w:val="22"/>
        </w:rPr>
        <w:t>dojazdowe</w:t>
      </w:r>
      <w:r w:rsidR="001F2A38" w:rsidRPr="004A6D4E">
        <w:rPr>
          <w:bCs/>
          <w:color w:val="auto"/>
          <w:w w:val="100"/>
          <w:sz w:val="22"/>
          <w:szCs w:val="22"/>
        </w:rPr>
        <w:t xml:space="preserve"> </w:t>
      </w:r>
      <w:r w:rsidR="00026278" w:rsidRPr="004A6D4E">
        <w:rPr>
          <w:color w:val="auto"/>
          <w:w w:val="100"/>
          <w:sz w:val="22"/>
          <w:szCs w:val="22"/>
        </w:rPr>
        <w:t>zlokalizowa</w:t>
      </w:r>
      <w:r w:rsidRPr="004A6D4E">
        <w:rPr>
          <w:color w:val="auto"/>
          <w:w w:val="100"/>
          <w:sz w:val="22"/>
          <w:szCs w:val="22"/>
        </w:rPr>
        <w:t>ne</w:t>
      </w:r>
      <w:r w:rsidR="00026278" w:rsidRPr="004A6D4E">
        <w:rPr>
          <w:color w:val="auto"/>
          <w:w w:val="100"/>
          <w:sz w:val="22"/>
          <w:szCs w:val="22"/>
        </w:rPr>
        <w:t xml:space="preserve"> w ramach </w:t>
      </w:r>
      <w:r w:rsidR="003A0EF3" w:rsidRPr="004A6D4E">
        <w:rPr>
          <w:color w:val="auto"/>
          <w:w w:val="100"/>
          <w:sz w:val="22"/>
          <w:szCs w:val="22"/>
        </w:rPr>
        <w:t>terenów oznaczonych symbolami</w:t>
      </w:r>
      <w:r w:rsidR="009D7A44" w:rsidRPr="004A6D4E">
        <w:rPr>
          <w:color w:val="auto"/>
          <w:w w:val="100"/>
          <w:sz w:val="22"/>
          <w:szCs w:val="22"/>
        </w:rPr>
        <w:t xml:space="preserve"> </w:t>
      </w:r>
      <w:r w:rsidR="003F4500" w:rsidRPr="004A6D4E">
        <w:rPr>
          <w:color w:val="auto"/>
          <w:w w:val="100"/>
          <w:sz w:val="22"/>
          <w:szCs w:val="22"/>
        </w:rPr>
        <w:t>15KDD</w:t>
      </w:r>
      <w:r w:rsidR="0017018E" w:rsidRPr="004A6D4E">
        <w:rPr>
          <w:color w:val="auto"/>
          <w:w w:val="100"/>
          <w:sz w:val="22"/>
          <w:szCs w:val="22"/>
        </w:rPr>
        <w:t>,</w:t>
      </w:r>
      <w:r w:rsidR="00AC7FBB" w:rsidRPr="004A6D4E">
        <w:rPr>
          <w:color w:val="auto"/>
          <w:w w:val="100"/>
          <w:sz w:val="22"/>
          <w:szCs w:val="22"/>
        </w:rPr>
        <w:t xml:space="preserve"> 16KDD,</w:t>
      </w:r>
      <w:r w:rsidR="00A87B59">
        <w:rPr>
          <w:color w:val="auto"/>
          <w:w w:val="100"/>
          <w:sz w:val="22"/>
          <w:szCs w:val="22"/>
        </w:rPr>
        <w:t xml:space="preserve"> 17KDD,</w:t>
      </w:r>
    </w:p>
    <w:p w:rsidR="008E597E" w:rsidRPr="004A6D4E" w:rsidRDefault="00D74EF1" w:rsidP="008E597E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drogi </w:t>
      </w:r>
      <w:r w:rsidRPr="004A6D4E">
        <w:rPr>
          <w:bCs/>
          <w:color w:val="auto"/>
          <w:w w:val="100"/>
          <w:sz w:val="22"/>
          <w:szCs w:val="22"/>
        </w:rPr>
        <w:t>zl</w:t>
      </w:r>
      <w:r w:rsidR="003D2A7A" w:rsidRPr="004A6D4E">
        <w:rPr>
          <w:bCs/>
          <w:color w:val="auto"/>
          <w:w w:val="100"/>
          <w:sz w:val="22"/>
          <w:szCs w:val="22"/>
        </w:rPr>
        <w:t>okalizowane poza obszarem planu,</w:t>
      </w:r>
      <w:r w:rsidR="008E597E" w:rsidRPr="004A6D4E">
        <w:rPr>
          <w:bCs/>
          <w:color w:val="auto"/>
          <w:w w:val="100"/>
          <w:sz w:val="22"/>
          <w:szCs w:val="22"/>
        </w:rPr>
        <w:t xml:space="preserve"> </w:t>
      </w:r>
    </w:p>
    <w:p w:rsidR="0007333B" w:rsidRPr="004A6D4E" w:rsidRDefault="0007333B" w:rsidP="008C68E4">
      <w:pPr>
        <w:numPr>
          <w:ilvl w:val="4"/>
          <w:numId w:val="5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parametry i klasy dróg zlokalizowanych w </w:t>
      </w:r>
      <w:r w:rsidR="00CE4122" w:rsidRPr="004A6D4E">
        <w:rPr>
          <w:color w:val="auto"/>
          <w:w w:val="100"/>
          <w:sz w:val="22"/>
          <w:szCs w:val="22"/>
        </w:rPr>
        <w:t>ramach</w:t>
      </w:r>
      <w:r w:rsidRPr="004A6D4E">
        <w:rPr>
          <w:color w:val="auto"/>
          <w:w w:val="100"/>
          <w:sz w:val="22"/>
          <w:szCs w:val="22"/>
        </w:rPr>
        <w:t xml:space="preserve"> obszaru objętego planem </w:t>
      </w:r>
      <w:r w:rsidR="006D1690" w:rsidRPr="004A6D4E">
        <w:rPr>
          <w:color w:val="auto"/>
          <w:w w:val="100"/>
          <w:sz w:val="22"/>
          <w:szCs w:val="22"/>
        </w:rPr>
        <w:t xml:space="preserve">zgodnie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6D1690" w:rsidRPr="004A6D4E">
        <w:rPr>
          <w:color w:val="auto"/>
          <w:w w:val="100"/>
          <w:sz w:val="22"/>
          <w:szCs w:val="22"/>
        </w:rPr>
        <w:t xml:space="preserve">z ustaleniami szczegółowymi dla poszczególnych terenów, przy czym </w:t>
      </w:r>
      <w:r w:rsidR="00BA6E29" w:rsidRPr="004A6D4E">
        <w:rPr>
          <w:color w:val="auto"/>
          <w:w w:val="100"/>
          <w:sz w:val="22"/>
          <w:szCs w:val="22"/>
        </w:rPr>
        <w:t>określona</w:t>
      </w:r>
      <w:r w:rsidR="00661A51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 xml:space="preserve">szerokość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 xml:space="preserve">w liniach rozgraniczających nie uwzględnia </w:t>
      </w:r>
      <w:r w:rsidR="005E6810" w:rsidRPr="004A6D4E">
        <w:rPr>
          <w:color w:val="auto"/>
          <w:w w:val="100"/>
          <w:sz w:val="22"/>
          <w:szCs w:val="22"/>
        </w:rPr>
        <w:t>wskazanych</w:t>
      </w:r>
      <w:r w:rsidR="008C68E4" w:rsidRPr="004A6D4E">
        <w:rPr>
          <w:color w:val="auto"/>
          <w:w w:val="100"/>
          <w:sz w:val="22"/>
          <w:szCs w:val="22"/>
        </w:rPr>
        <w:t xml:space="preserve"> na rysunku planu </w:t>
      </w:r>
      <w:r w:rsidR="006F2D66">
        <w:rPr>
          <w:color w:val="auto"/>
          <w:w w:val="100"/>
          <w:sz w:val="22"/>
          <w:szCs w:val="22"/>
        </w:rPr>
        <w:t xml:space="preserve">placów manewrowych oraz </w:t>
      </w:r>
      <w:r w:rsidRPr="004A6D4E">
        <w:rPr>
          <w:color w:val="auto"/>
          <w:w w:val="100"/>
          <w:sz w:val="22"/>
          <w:szCs w:val="22"/>
        </w:rPr>
        <w:t xml:space="preserve">narożnych ścięć </w:t>
      </w:r>
      <w:r w:rsidR="005E6810" w:rsidRPr="004A6D4E">
        <w:rPr>
          <w:color w:val="auto"/>
          <w:w w:val="100"/>
          <w:sz w:val="22"/>
          <w:szCs w:val="22"/>
        </w:rPr>
        <w:t xml:space="preserve">w </w:t>
      </w:r>
      <w:r w:rsidR="006F2D66">
        <w:rPr>
          <w:color w:val="auto"/>
          <w:w w:val="100"/>
          <w:sz w:val="22"/>
          <w:szCs w:val="22"/>
        </w:rPr>
        <w:t>obrębie</w:t>
      </w:r>
      <w:r w:rsidR="005E6810" w:rsidRPr="004A6D4E">
        <w:rPr>
          <w:color w:val="auto"/>
          <w:w w:val="100"/>
          <w:sz w:val="22"/>
          <w:szCs w:val="22"/>
        </w:rPr>
        <w:t xml:space="preserve"> </w:t>
      </w:r>
      <w:r w:rsidR="00CE4122" w:rsidRPr="004A6D4E">
        <w:rPr>
          <w:color w:val="auto"/>
          <w:w w:val="100"/>
          <w:sz w:val="22"/>
          <w:szCs w:val="22"/>
        </w:rPr>
        <w:t>węzłów</w:t>
      </w:r>
      <w:r w:rsidR="008C68E4" w:rsidRPr="004A6D4E">
        <w:rPr>
          <w:color w:val="auto"/>
          <w:w w:val="100"/>
          <w:sz w:val="22"/>
          <w:szCs w:val="22"/>
        </w:rPr>
        <w:t xml:space="preserve"> drogowych;</w:t>
      </w:r>
    </w:p>
    <w:p w:rsidR="00AB5EB4" w:rsidRPr="004A6D4E" w:rsidRDefault="00AB5EB4" w:rsidP="001016C8">
      <w:pPr>
        <w:numPr>
          <w:ilvl w:val="3"/>
          <w:numId w:val="10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zakresie obsługi parkingowej plan ustala:</w:t>
      </w:r>
    </w:p>
    <w:p w:rsidR="003A0EF3" w:rsidRPr="004A6D4E" w:rsidRDefault="003A0EF3" w:rsidP="001016C8">
      <w:pPr>
        <w:numPr>
          <w:ilvl w:val="4"/>
          <w:numId w:val="31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obowiązek zapewnienia miejsc postojowych w ilości nie mniejszej niż:</w:t>
      </w:r>
    </w:p>
    <w:p w:rsidR="008576EB" w:rsidRPr="004A6D4E" w:rsidRDefault="008732C4" w:rsidP="001016C8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2 stanowiska</w:t>
      </w:r>
      <w:r w:rsidR="003A0EF3" w:rsidRPr="004A6D4E">
        <w:rPr>
          <w:color w:val="auto"/>
          <w:w w:val="100"/>
          <w:sz w:val="22"/>
          <w:szCs w:val="22"/>
        </w:rPr>
        <w:t xml:space="preserve">, wliczając w to miejsca garażowe, </w:t>
      </w:r>
      <w:r w:rsidR="00C93097" w:rsidRPr="004A6D4E">
        <w:rPr>
          <w:color w:val="auto"/>
          <w:w w:val="100"/>
          <w:sz w:val="22"/>
          <w:szCs w:val="22"/>
        </w:rPr>
        <w:t xml:space="preserve">na każdy budynek </w:t>
      </w:r>
      <w:r w:rsidR="008576EB" w:rsidRPr="004A6D4E">
        <w:rPr>
          <w:color w:val="auto"/>
          <w:w w:val="100"/>
          <w:sz w:val="22"/>
          <w:szCs w:val="22"/>
        </w:rPr>
        <w:t>mieszkalny</w:t>
      </w:r>
      <w:r w:rsidR="00C93097" w:rsidRPr="004A6D4E">
        <w:rPr>
          <w:color w:val="auto"/>
          <w:w w:val="100"/>
          <w:sz w:val="22"/>
          <w:szCs w:val="22"/>
        </w:rPr>
        <w:t xml:space="preserve"> jednorodzinny</w:t>
      </w:r>
      <w:r w:rsidR="00797DA1" w:rsidRPr="004A6D4E">
        <w:rPr>
          <w:color w:val="auto"/>
          <w:w w:val="100"/>
          <w:sz w:val="22"/>
          <w:szCs w:val="22"/>
        </w:rPr>
        <w:t>,</w:t>
      </w:r>
      <w:r w:rsidR="00283F6D" w:rsidRPr="004A6D4E">
        <w:rPr>
          <w:color w:val="auto"/>
          <w:w w:val="100"/>
          <w:sz w:val="22"/>
          <w:szCs w:val="22"/>
        </w:rPr>
        <w:t xml:space="preserve"> </w:t>
      </w:r>
    </w:p>
    <w:p w:rsidR="007F314A" w:rsidRPr="004A6D4E" w:rsidRDefault="00132E83" w:rsidP="001016C8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>1</w:t>
      </w:r>
      <w:r w:rsidR="00996E96" w:rsidRPr="004A6D4E">
        <w:rPr>
          <w:bCs/>
          <w:color w:val="auto"/>
          <w:w w:val="100"/>
          <w:sz w:val="22"/>
          <w:szCs w:val="22"/>
        </w:rPr>
        <w:t xml:space="preserve"> stanowisko na </w:t>
      </w:r>
      <w:r w:rsidR="00996E96" w:rsidRPr="004A6D4E">
        <w:rPr>
          <w:color w:val="auto"/>
          <w:w w:val="100"/>
          <w:sz w:val="22"/>
          <w:szCs w:val="22"/>
        </w:rPr>
        <w:t>każde</w:t>
      </w:r>
      <w:r w:rsidR="00996E96" w:rsidRPr="004A6D4E">
        <w:rPr>
          <w:bCs/>
          <w:color w:val="auto"/>
          <w:w w:val="100"/>
          <w:sz w:val="22"/>
          <w:szCs w:val="22"/>
        </w:rPr>
        <w:t xml:space="preserve"> rozpoczęte </w:t>
      </w:r>
      <w:r w:rsidR="007F314A" w:rsidRPr="004A6D4E">
        <w:rPr>
          <w:bCs/>
          <w:color w:val="auto"/>
          <w:w w:val="100"/>
          <w:sz w:val="22"/>
          <w:szCs w:val="22"/>
        </w:rPr>
        <w:t>50</w:t>
      </w:r>
      <w:r w:rsidR="00996E96" w:rsidRPr="004A6D4E">
        <w:rPr>
          <w:bCs/>
          <w:color w:val="auto"/>
          <w:w w:val="100"/>
          <w:sz w:val="22"/>
          <w:szCs w:val="22"/>
        </w:rPr>
        <w:t xml:space="preserve"> m</w:t>
      </w:r>
      <w:r w:rsidR="00996E96" w:rsidRPr="004A6D4E">
        <w:rPr>
          <w:bCs/>
          <w:color w:val="auto"/>
          <w:w w:val="100"/>
          <w:sz w:val="22"/>
          <w:szCs w:val="22"/>
          <w:vertAlign w:val="superscript"/>
        </w:rPr>
        <w:t>2</w:t>
      </w:r>
      <w:r w:rsidR="00996E96" w:rsidRPr="004A6D4E">
        <w:rPr>
          <w:bCs/>
          <w:color w:val="auto"/>
          <w:w w:val="100"/>
          <w:sz w:val="22"/>
          <w:szCs w:val="22"/>
        </w:rPr>
        <w:t xml:space="preserve"> powierzchni użytkowej</w:t>
      </w:r>
      <w:r w:rsidR="00996E96" w:rsidRPr="004A6D4E">
        <w:rPr>
          <w:color w:val="auto"/>
          <w:w w:val="100"/>
          <w:sz w:val="22"/>
          <w:szCs w:val="22"/>
        </w:rPr>
        <w:t xml:space="preserve"> </w:t>
      </w:r>
      <w:r w:rsidR="00996E96" w:rsidRPr="004A6D4E">
        <w:rPr>
          <w:bCs/>
          <w:color w:val="auto"/>
          <w:w w:val="100"/>
          <w:sz w:val="22"/>
          <w:szCs w:val="22"/>
        </w:rPr>
        <w:t>budynku usługowego</w:t>
      </w:r>
      <w:r w:rsidRPr="004A6D4E">
        <w:rPr>
          <w:bCs/>
          <w:color w:val="auto"/>
          <w:w w:val="100"/>
          <w:sz w:val="22"/>
          <w:szCs w:val="22"/>
        </w:rPr>
        <w:t xml:space="preserve"> lub lokalu użytkow</w:t>
      </w:r>
      <w:r w:rsidR="00283F6D" w:rsidRPr="004A6D4E">
        <w:rPr>
          <w:bCs/>
          <w:color w:val="auto"/>
          <w:w w:val="100"/>
          <w:sz w:val="22"/>
          <w:szCs w:val="22"/>
        </w:rPr>
        <w:t>ego</w:t>
      </w:r>
      <w:r w:rsidR="007F314A" w:rsidRPr="004A6D4E">
        <w:rPr>
          <w:bCs/>
          <w:color w:val="auto"/>
          <w:w w:val="100"/>
          <w:sz w:val="22"/>
          <w:szCs w:val="22"/>
        </w:rPr>
        <w:t>,</w:t>
      </w:r>
    </w:p>
    <w:p w:rsidR="00BA6E29" w:rsidRDefault="0039661C" w:rsidP="001016C8">
      <w:pPr>
        <w:numPr>
          <w:ilvl w:val="4"/>
          <w:numId w:val="31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brak</w:t>
      </w:r>
      <w:r w:rsidR="005F58EF" w:rsidRPr="004A6D4E">
        <w:rPr>
          <w:color w:val="auto"/>
          <w:w w:val="100"/>
          <w:sz w:val="22"/>
          <w:szCs w:val="22"/>
        </w:rPr>
        <w:t xml:space="preserve"> obowiązku</w:t>
      </w:r>
      <w:r w:rsidR="00624355" w:rsidRPr="004A6D4E">
        <w:rPr>
          <w:bCs/>
          <w:color w:val="auto"/>
          <w:w w:val="100"/>
          <w:sz w:val="22"/>
          <w:szCs w:val="22"/>
        </w:rPr>
        <w:t xml:space="preserve"> realizacji miejsc postojowych przeznaczonych</w:t>
      </w:r>
      <w:r w:rsidR="0028057D" w:rsidRPr="004A6D4E">
        <w:rPr>
          <w:bCs/>
          <w:color w:val="auto"/>
          <w:w w:val="100"/>
          <w:sz w:val="22"/>
          <w:szCs w:val="22"/>
        </w:rPr>
        <w:t xml:space="preserve"> na parkowanie pojazdów </w:t>
      </w:r>
      <w:r w:rsidR="0028057D" w:rsidRPr="004A6D4E">
        <w:rPr>
          <w:color w:val="auto"/>
          <w:w w:val="100"/>
          <w:sz w:val="22"/>
          <w:szCs w:val="22"/>
        </w:rPr>
        <w:t>zaopatrzonych</w:t>
      </w:r>
      <w:r w:rsidR="0028057D" w:rsidRPr="004A6D4E">
        <w:rPr>
          <w:bCs/>
          <w:color w:val="auto"/>
          <w:w w:val="100"/>
          <w:sz w:val="22"/>
          <w:szCs w:val="22"/>
        </w:rPr>
        <w:t xml:space="preserve"> w kartę parkingową</w:t>
      </w:r>
      <w:r w:rsidRPr="004A6D4E">
        <w:rPr>
          <w:bCs/>
          <w:color w:val="auto"/>
          <w:w w:val="100"/>
          <w:sz w:val="22"/>
          <w:szCs w:val="22"/>
        </w:rPr>
        <w:t>, za wyjątkiem obszarów wynikających z przepisów odrębnych</w:t>
      </w:r>
      <w:r w:rsidR="00851B4F">
        <w:rPr>
          <w:color w:val="auto"/>
          <w:w w:val="100"/>
          <w:sz w:val="22"/>
          <w:szCs w:val="22"/>
        </w:rPr>
        <w:t>,</w:t>
      </w:r>
    </w:p>
    <w:p w:rsidR="00851B4F" w:rsidRDefault="00851B4F" w:rsidP="00851B4F">
      <w:pPr>
        <w:numPr>
          <w:ilvl w:val="4"/>
          <w:numId w:val="31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>
        <w:rPr>
          <w:color w:val="auto"/>
          <w:w w:val="100"/>
          <w:sz w:val="22"/>
          <w:szCs w:val="22"/>
        </w:rPr>
        <w:t>realizacja miejsc postojowych w formie:</w:t>
      </w:r>
    </w:p>
    <w:p w:rsidR="00851B4F" w:rsidRDefault="00851B4F" w:rsidP="00851B4F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851B4F">
        <w:rPr>
          <w:bCs/>
          <w:color w:val="auto"/>
          <w:w w:val="100"/>
          <w:sz w:val="22"/>
          <w:szCs w:val="22"/>
        </w:rPr>
        <w:t>wydzielonych</w:t>
      </w:r>
      <w:r>
        <w:rPr>
          <w:color w:val="auto"/>
          <w:w w:val="100"/>
          <w:sz w:val="22"/>
          <w:szCs w:val="22"/>
        </w:rPr>
        <w:t xml:space="preserve"> miejsc do parkowania obrębie działki budowlanej,</w:t>
      </w:r>
    </w:p>
    <w:p w:rsidR="00851B4F" w:rsidRDefault="00851B4F" w:rsidP="00851B4F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>
        <w:rPr>
          <w:color w:val="auto"/>
          <w:w w:val="100"/>
          <w:sz w:val="22"/>
          <w:szCs w:val="22"/>
        </w:rPr>
        <w:t>garaży wbudowanych w bryłę budynku mieszkalnego jednorodzinnego,</w:t>
      </w:r>
    </w:p>
    <w:p w:rsidR="00851B4F" w:rsidRDefault="00851B4F" w:rsidP="00851B4F">
      <w:pPr>
        <w:numPr>
          <w:ilvl w:val="5"/>
          <w:numId w:val="1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>
        <w:rPr>
          <w:color w:val="auto"/>
          <w:w w:val="100"/>
          <w:sz w:val="22"/>
          <w:szCs w:val="22"/>
        </w:rPr>
        <w:t>budynków garażowych;</w:t>
      </w:r>
    </w:p>
    <w:p w:rsidR="00202492" w:rsidRPr="004A6D4E" w:rsidRDefault="00E60C74" w:rsidP="008E597E">
      <w:pPr>
        <w:numPr>
          <w:ilvl w:val="3"/>
          <w:numId w:val="10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lastRenderedPageBreak/>
        <w:t>w</w:t>
      </w:r>
      <w:r w:rsidR="00202492" w:rsidRPr="004A6D4E">
        <w:rPr>
          <w:color w:val="auto"/>
          <w:w w:val="100"/>
          <w:sz w:val="22"/>
          <w:szCs w:val="22"/>
        </w:rPr>
        <w:t xml:space="preserve"> zakresie </w:t>
      </w:r>
      <w:r w:rsidR="00DC691F" w:rsidRPr="004A6D4E">
        <w:rPr>
          <w:color w:val="auto"/>
          <w:w w:val="100"/>
          <w:sz w:val="22"/>
          <w:szCs w:val="22"/>
        </w:rPr>
        <w:t>systemów infrastruktury technicz</w:t>
      </w:r>
      <w:r w:rsidRPr="004A6D4E">
        <w:rPr>
          <w:color w:val="auto"/>
          <w:w w:val="100"/>
          <w:sz w:val="22"/>
          <w:szCs w:val="22"/>
        </w:rPr>
        <w:t>n</w:t>
      </w:r>
      <w:r w:rsidR="00DC691F" w:rsidRPr="004A6D4E">
        <w:rPr>
          <w:color w:val="auto"/>
          <w:w w:val="100"/>
          <w:sz w:val="22"/>
          <w:szCs w:val="22"/>
        </w:rPr>
        <w:t xml:space="preserve">ej </w:t>
      </w:r>
      <w:r w:rsidR="008732C4" w:rsidRPr="004A6D4E">
        <w:rPr>
          <w:color w:val="auto"/>
          <w:w w:val="100"/>
          <w:sz w:val="22"/>
          <w:szCs w:val="22"/>
        </w:rPr>
        <w:t xml:space="preserve">plan </w:t>
      </w:r>
      <w:r w:rsidR="00DC691F" w:rsidRPr="004A6D4E">
        <w:rPr>
          <w:color w:val="auto"/>
          <w:w w:val="100"/>
          <w:sz w:val="22"/>
          <w:szCs w:val="22"/>
        </w:rPr>
        <w:t>ustala</w:t>
      </w:r>
      <w:r w:rsidR="00202492" w:rsidRPr="004A6D4E">
        <w:rPr>
          <w:color w:val="auto"/>
          <w:w w:val="100"/>
          <w:sz w:val="22"/>
          <w:szCs w:val="22"/>
        </w:rPr>
        <w:t>:</w:t>
      </w:r>
    </w:p>
    <w:p w:rsidR="00B97732" w:rsidRPr="004A6D4E" w:rsidRDefault="00B97732" w:rsidP="001016C8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lokalizację nowych oraz modernizację, przebudowę, rozbudowę lub likwidację istniejących urządzeń infrastruktury technicznej z uwzględnieniem przepisów odrębnych;</w:t>
      </w:r>
    </w:p>
    <w:p w:rsidR="009D7A44" w:rsidRPr="004A6D4E" w:rsidRDefault="00124BB2" w:rsidP="001016C8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>zaopatrzenie</w:t>
      </w:r>
      <w:r w:rsidR="00F94563" w:rsidRPr="004A6D4E">
        <w:rPr>
          <w:color w:val="auto"/>
          <w:w w:val="100"/>
          <w:sz w:val="22"/>
          <w:szCs w:val="22"/>
        </w:rPr>
        <w:t xml:space="preserve"> w wodę: </w:t>
      </w:r>
      <w:r w:rsidR="009D7A44" w:rsidRPr="004A6D4E">
        <w:rPr>
          <w:color w:val="auto"/>
          <w:w w:val="100"/>
          <w:sz w:val="22"/>
          <w:szCs w:val="22"/>
        </w:rPr>
        <w:t>z sieci wodociągowej,</w:t>
      </w:r>
      <w:r w:rsidR="00E60C74" w:rsidRPr="004A6D4E">
        <w:rPr>
          <w:color w:val="auto"/>
          <w:w w:val="100"/>
          <w:sz w:val="22"/>
          <w:szCs w:val="22"/>
        </w:rPr>
        <w:t xml:space="preserve"> z uwzględnieniem wymagań ochrony przeciwpożarowej wynikających z przepisów odrębnych,</w:t>
      </w:r>
    </w:p>
    <w:p w:rsidR="00A64FAD" w:rsidRPr="004A6D4E" w:rsidRDefault="0030506E" w:rsidP="006A5A00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odprowadzanie ście</w:t>
      </w:r>
      <w:r w:rsidR="00F94563" w:rsidRPr="004A6D4E">
        <w:rPr>
          <w:color w:val="auto"/>
          <w:w w:val="100"/>
          <w:sz w:val="22"/>
          <w:szCs w:val="22"/>
        </w:rPr>
        <w:t>ków</w:t>
      </w:r>
      <w:r w:rsidR="00774CEC" w:rsidRPr="004A6D4E">
        <w:rPr>
          <w:color w:val="auto"/>
          <w:w w:val="100"/>
          <w:sz w:val="22"/>
          <w:szCs w:val="22"/>
        </w:rPr>
        <w:t xml:space="preserve"> bytowych i komunalnych</w:t>
      </w:r>
      <w:r w:rsidR="006A5A00" w:rsidRPr="004A6D4E">
        <w:rPr>
          <w:color w:val="auto"/>
          <w:w w:val="100"/>
          <w:sz w:val="22"/>
          <w:szCs w:val="22"/>
        </w:rPr>
        <w:t xml:space="preserve">: </w:t>
      </w:r>
    </w:p>
    <w:p w:rsidR="00A64FAD" w:rsidRPr="004A6D4E" w:rsidRDefault="00A64FAD" w:rsidP="00A64FAD">
      <w:pPr>
        <w:numPr>
          <w:ilvl w:val="5"/>
          <w:numId w:val="11"/>
        </w:numPr>
        <w:shd w:val="clear" w:color="auto" w:fill="FFFFFF"/>
        <w:spacing w:line="276" w:lineRule="auto"/>
        <w:ind w:right="4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docelowo </w:t>
      </w:r>
      <w:r w:rsidR="00C87FEB" w:rsidRPr="004A6D4E">
        <w:rPr>
          <w:color w:val="auto"/>
          <w:w w:val="100"/>
          <w:sz w:val="22"/>
          <w:szCs w:val="22"/>
        </w:rPr>
        <w:t>do sieci kanalizacji sanitarnej</w:t>
      </w:r>
      <w:r w:rsidRPr="004A6D4E">
        <w:rPr>
          <w:color w:val="auto"/>
          <w:w w:val="100"/>
          <w:sz w:val="22"/>
          <w:szCs w:val="22"/>
        </w:rPr>
        <w:t xml:space="preserve">, </w:t>
      </w:r>
    </w:p>
    <w:p w:rsidR="00C87FEB" w:rsidRPr="004A6D4E" w:rsidRDefault="00A64FAD" w:rsidP="00A64FAD">
      <w:pPr>
        <w:numPr>
          <w:ilvl w:val="5"/>
          <w:numId w:val="11"/>
        </w:numPr>
        <w:shd w:val="clear" w:color="auto" w:fill="FFFFFF"/>
        <w:spacing w:line="276" w:lineRule="auto"/>
        <w:ind w:right="4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do czasu wybudowania sieci kanalizacji sanitarnej do zbiorników bezodpływowych na nieczystości ciekłe lub przydomowych oczyszczalni ścieków zgodnie z przepisami odrębnymi,</w:t>
      </w:r>
    </w:p>
    <w:p w:rsidR="009D7A44" w:rsidRPr="004A6D4E" w:rsidRDefault="0030506E" w:rsidP="006A5A00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odprowadzanie wód opadowych i roztopowych</w:t>
      </w:r>
      <w:r w:rsidR="00F94563" w:rsidRPr="004A6D4E">
        <w:rPr>
          <w:color w:val="auto"/>
          <w:w w:val="100"/>
          <w:sz w:val="22"/>
          <w:szCs w:val="22"/>
        </w:rPr>
        <w:t xml:space="preserve">: </w:t>
      </w:r>
      <w:r w:rsidR="006A5A00" w:rsidRPr="004A6D4E">
        <w:rPr>
          <w:color w:val="auto"/>
          <w:w w:val="100"/>
          <w:sz w:val="22"/>
          <w:szCs w:val="22"/>
        </w:rPr>
        <w:t xml:space="preserve">do gruntu w granicach działki budowlanej </w:t>
      </w:r>
      <w:r w:rsidR="009D7A44" w:rsidRPr="004A6D4E">
        <w:rPr>
          <w:color w:val="auto"/>
          <w:w w:val="100"/>
          <w:sz w:val="22"/>
          <w:szCs w:val="22"/>
        </w:rPr>
        <w:t>zgodnie z przepisami odrębnymi,</w:t>
      </w:r>
    </w:p>
    <w:p w:rsidR="000D47FB" w:rsidRPr="004A6D4E" w:rsidRDefault="0030506E" w:rsidP="001016C8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zaopa</w:t>
      </w:r>
      <w:r w:rsidR="00F94563" w:rsidRPr="004A6D4E">
        <w:rPr>
          <w:color w:val="auto"/>
          <w:w w:val="100"/>
          <w:sz w:val="22"/>
          <w:szCs w:val="22"/>
        </w:rPr>
        <w:t xml:space="preserve">trzenie w energię elektryczną: </w:t>
      </w:r>
    </w:p>
    <w:p w:rsidR="00FD4693" w:rsidRPr="004A6D4E" w:rsidRDefault="00FD4693" w:rsidP="001016C8">
      <w:pPr>
        <w:numPr>
          <w:ilvl w:val="5"/>
          <w:numId w:val="11"/>
        </w:numPr>
        <w:shd w:val="clear" w:color="auto" w:fill="FFFFFF"/>
        <w:spacing w:line="276" w:lineRule="auto"/>
        <w:ind w:right="4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 sieci elektroenergetycznej,</w:t>
      </w:r>
    </w:p>
    <w:p w:rsidR="0039661C" w:rsidRPr="004A6D4E" w:rsidRDefault="0039661C" w:rsidP="001016C8">
      <w:pPr>
        <w:numPr>
          <w:ilvl w:val="5"/>
          <w:numId w:val="11"/>
        </w:numPr>
        <w:shd w:val="clear" w:color="auto" w:fill="FFFFFF"/>
        <w:spacing w:line="276" w:lineRule="auto"/>
        <w:ind w:right="4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 indywidualnych instalacji o mocy nie przekraczającej 100 kW wytwarzających energię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>z energii promieniowania słonecznego;</w:t>
      </w:r>
    </w:p>
    <w:p w:rsidR="0030506E" w:rsidRPr="004A6D4E" w:rsidRDefault="0030506E" w:rsidP="001016C8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zaopatrzenie w ciepło:</w:t>
      </w:r>
    </w:p>
    <w:p w:rsidR="009D7A44" w:rsidRPr="004A6D4E" w:rsidRDefault="0030506E" w:rsidP="001016C8">
      <w:pPr>
        <w:numPr>
          <w:ilvl w:val="5"/>
          <w:numId w:val="3"/>
        </w:numPr>
        <w:shd w:val="clear" w:color="auto" w:fill="FFFFFF"/>
        <w:spacing w:line="276" w:lineRule="auto"/>
        <w:ind w:right="4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 </w:t>
      </w:r>
      <w:r w:rsidRPr="004A6D4E">
        <w:rPr>
          <w:bCs/>
          <w:color w:val="auto"/>
          <w:w w:val="100"/>
          <w:sz w:val="22"/>
          <w:szCs w:val="22"/>
        </w:rPr>
        <w:t>indywidualnych</w:t>
      </w:r>
      <w:r w:rsidR="00224471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>systemów grzewczych</w:t>
      </w:r>
      <w:r w:rsidR="009D7A44" w:rsidRPr="004A6D4E">
        <w:rPr>
          <w:color w:val="auto"/>
          <w:w w:val="100"/>
          <w:sz w:val="22"/>
          <w:szCs w:val="22"/>
        </w:rPr>
        <w:t>,</w:t>
      </w:r>
    </w:p>
    <w:p w:rsidR="0039661C" w:rsidRPr="004A6D4E" w:rsidRDefault="0039661C" w:rsidP="001016C8">
      <w:pPr>
        <w:numPr>
          <w:ilvl w:val="5"/>
          <w:numId w:val="3"/>
        </w:numPr>
        <w:shd w:val="clear" w:color="auto" w:fill="FFFFFF"/>
        <w:spacing w:line="276" w:lineRule="auto"/>
        <w:ind w:right="43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 </w:t>
      </w:r>
      <w:r w:rsidRPr="004A6D4E">
        <w:rPr>
          <w:bCs/>
          <w:color w:val="auto"/>
          <w:w w:val="100"/>
          <w:sz w:val="22"/>
          <w:szCs w:val="22"/>
        </w:rPr>
        <w:t>indywidualnych</w:t>
      </w:r>
      <w:r w:rsidRPr="004A6D4E">
        <w:rPr>
          <w:color w:val="auto"/>
          <w:w w:val="100"/>
          <w:sz w:val="22"/>
          <w:szCs w:val="22"/>
        </w:rPr>
        <w:t xml:space="preserve"> instalacji o mocy nie przekraczającej 100 kW wytwarzających ciepło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 xml:space="preserve">z energii promieniowania słonecznego lub energii </w:t>
      </w:r>
      <w:proofErr w:type="spellStart"/>
      <w:r w:rsidRPr="004A6D4E">
        <w:rPr>
          <w:color w:val="auto"/>
          <w:w w:val="100"/>
          <w:sz w:val="22"/>
          <w:szCs w:val="22"/>
        </w:rPr>
        <w:t>aerotermalnej</w:t>
      </w:r>
      <w:proofErr w:type="spellEnd"/>
      <w:r w:rsidRPr="004A6D4E">
        <w:rPr>
          <w:color w:val="auto"/>
          <w:w w:val="100"/>
          <w:sz w:val="22"/>
          <w:szCs w:val="22"/>
        </w:rPr>
        <w:t>;</w:t>
      </w:r>
    </w:p>
    <w:p w:rsidR="00224471" w:rsidRPr="004A6D4E" w:rsidRDefault="00C05968" w:rsidP="001016C8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zaopatrzenie w gaz: </w:t>
      </w:r>
      <w:r w:rsidR="005F1E8A" w:rsidRPr="004A6D4E">
        <w:rPr>
          <w:color w:val="auto"/>
          <w:w w:val="100"/>
          <w:sz w:val="22"/>
          <w:szCs w:val="22"/>
        </w:rPr>
        <w:t xml:space="preserve">z </w:t>
      </w:r>
      <w:r w:rsidR="005F1E8A" w:rsidRPr="004A6D4E">
        <w:rPr>
          <w:bCs/>
          <w:color w:val="auto"/>
          <w:w w:val="100"/>
          <w:sz w:val="22"/>
          <w:szCs w:val="22"/>
        </w:rPr>
        <w:t>sieci</w:t>
      </w:r>
      <w:r w:rsidR="005F1E8A" w:rsidRPr="004A6D4E">
        <w:rPr>
          <w:color w:val="auto"/>
          <w:w w:val="100"/>
          <w:sz w:val="22"/>
          <w:szCs w:val="22"/>
        </w:rPr>
        <w:t xml:space="preserve"> gazowej,</w:t>
      </w:r>
    </w:p>
    <w:p w:rsidR="009D7A44" w:rsidRPr="004A6D4E" w:rsidRDefault="00F94563" w:rsidP="001016C8">
      <w:pPr>
        <w:numPr>
          <w:ilvl w:val="4"/>
          <w:numId w:val="1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gospodarka odpadami: </w:t>
      </w:r>
      <w:r w:rsidR="0030506E" w:rsidRPr="004A6D4E">
        <w:rPr>
          <w:color w:val="auto"/>
          <w:w w:val="100"/>
          <w:sz w:val="22"/>
          <w:szCs w:val="22"/>
        </w:rPr>
        <w:t>zgodnie z przepisami odrębnymi</w:t>
      </w:r>
      <w:r w:rsidR="00DB53D6" w:rsidRPr="004A6D4E">
        <w:rPr>
          <w:color w:val="auto"/>
          <w:w w:val="100"/>
          <w:sz w:val="22"/>
          <w:szCs w:val="22"/>
        </w:rPr>
        <w:t>.</w:t>
      </w:r>
    </w:p>
    <w:p w:rsidR="0087351F" w:rsidRPr="004A6D4E" w:rsidRDefault="0087351F" w:rsidP="0084126A">
      <w:pPr>
        <w:pStyle w:val="Nagwek5"/>
        <w:spacing w:line="276" w:lineRule="auto"/>
        <w:rPr>
          <w:b w:val="0"/>
          <w:color w:val="auto"/>
          <w:w w:val="100"/>
          <w:sz w:val="22"/>
          <w:szCs w:val="22"/>
        </w:rPr>
      </w:pPr>
    </w:p>
    <w:p w:rsidR="008752F4" w:rsidRPr="004A6D4E" w:rsidRDefault="008752F4" w:rsidP="008752F4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bCs/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Stawki</w:t>
      </w:r>
      <w:r w:rsidRPr="004A6D4E">
        <w:rPr>
          <w:bCs/>
          <w:color w:val="auto"/>
          <w:w w:val="100"/>
          <w:sz w:val="22"/>
          <w:szCs w:val="22"/>
        </w:rPr>
        <w:t xml:space="preserve"> procentowe, </w:t>
      </w:r>
      <w:r w:rsidRPr="004A6D4E">
        <w:rPr>
          <w:color w:val="auto"/>
          <w:w w:val="100"/>
          <w:sz w:val="22"/>
          <w:szCs w:val="22"/>
        </w:rPr>
        <w:t>na podstawie których ustala się opłatę z tytułu wzrostu wartości nieruchomości</w:t>
      </w:r>
      <w:r w:rsidRPr="004A6D4E">
        <w:rPr>
          <w:bCs/>
          <w:color w:val="auto"/>
          <w:w w:val="100"/>
          <w:sz w:val="22"/>
          <w:szCs w:val="22"/>
        </w:rPr>
        <w:t xml:space="preserve">: </w:t>
      </w:r>
    </w:p>
    <w:p w:rsidR="008752F4" w:rsidRPr="004A6D4E" w:rsidRDefault="008752F4" w:rsidP="001016C8">
      <w:pPr>
        <w:numPr>
          <w:ilvl w:val="3"/>
          <w:numId w:val="6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 terenów ozn</w:t>
      </w:r>
      <w:r w:rsidR="008732C4" w:rsidRPr="004A6D4E">
        <w:rPr>
          <w:color w:val="auto"/>
          <w:w w:val="100"/>
          <w:sz w:val="22"/>
          <w:szCs w:val="22"/>
        </w:rPr>
        <w:t xml:space="preserve">aczonych </w:t>
      </w:r>
      <w:r w:rsidR="00DB53D6" w:rsidRPr="004A6D4E">
        <w:rPr>
          <w:color w:val="auto"/>
          <w:w w:val="100"/>
          <w:sz w:val="22"/>
          <w:szCs w:val="22"/>
        </w:rPr>
        <w:t xml:space="preserve">symbolami 1MN, 2MN, </w:t>
      </w:r>
      <w:r w:rsidR="008E597E" w:rsidRPr="004A6D4E">
        <w:rPr>
          <w:color w:val="auto"/>
          <w:w w:val="100"/>
          <w:sz w:val="22"/>
          <w:szCs w:val="22"/>
        </w:rPr>
        <w:t xml:space="preserve">3MN, </w:t>
      </w:r>
      <w:r w:rsidR="00DB53D6" w:rsidRPr="004A6D4E">
        <w:rPr>
          <w:color w:val="auto"/>
          <w:w w:val="100"/>
          <w:sz w:val="22"/>
          <w:szCs w:val="22"/>
        </w:rPr>
        <w:t>4</w:t>
      </w:r>
      <w:r w:rsidR="008732C4" w:rsidRPr="004A6D4E">
        <w:rPr>
          <w:color w:val="auto"/>
          <w:w w:val="100"/>
          <w:sz w:val="22"/>
          <w:szCs w:val="22"/>
        </w:rPr>
        <w:t>MN</w:t>
      </w:r>
      <w:r w:rsidR="008E597E" w:rsidRPr="004A6D4E">
        <w:rPr>
          <w:color w:val="auto"/>
          <w:w w:val="100"/>
          <w:sz w:val="22"/>
          <w:szCs w:val="22"/>
        </w:rPr>
        <w:t>, 5MN, 6MN</w:t>
      </w:r>
      <w:r w:rsidR="00371C29" w:rsidRPr="004A6D4E">
        <w:rPr>
          <w:color w:val="auto"/>
          <w:w w:val="100"/>
          <w:sz w:val="22"/>
          <w:szCs w:val="22"/>
        </w:rPr>
        <w:t>: 20%;</w:t>
      </w:r>
    </w:p>
    <w:p w:rsidR="008752F4" w:rsidRPr="004A6D4E" w:rsidRDefault="008752F4" w:rsidP="001016C8">
      <w:pPr>
        <w:numPr>
          <w:ilvl w:val="3"/>
          <w:numId w:val="6"/>
        </w:numPr>
        <w:shd w:val="clear" w:color="auto" w:fill="FFFFFF"/>
        <w:spacing w:line="276" w:lineRule="auto"/>
        <w:ind w:right="24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dla </w:t>
      </w:r>
      <w:r w:rsidR="008732C4" w:rsidRPr="004A6D4E">
        <w:rPr>
          <w:color w:val="auto"/>
          <w:w w:val="100"/>
          <w:sz w:val="22"/>
          <w:szCs w:val="22"/>
        </w:rPr>
        <w:t>terenu oznaczonego symbolem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8E597E" w:rsidRPr="004A6D4E">
        <w:rPr>
          <w:color w:val="auto"/>
          <w:w w:val="100"/>
          <w:sz w:val="22"/>
          <w:szCs w:val="22"/>
        </w:rPr>
        <w:t xml:space="preserve">7Z, 8Z, 9Z, 10W, 11W, 12W, </w:t>
      </w:r>
      <w:r w:rsidR="00DB53D6" w:rsidRPr="004A6D4E">
        <w:rPr>
          <w:color w:val="auto"/>
          <w:w w:val="100"/>
          <w:sz w:val="22"/>
          <w:szCs w:val="22"/>
        </w:rPr>
        <w:t>13</w:t>
      </w:r>
      <w:r w:rsidR="008732C4" w:rsidRPr="004A6D4E">
        <w:rPr>
          <w:color w:val="auto"/>
          <w:w w:val="100"/>
          <w:sz w:val="22"/>
          <w:szCs w:val="22"/>
        </w:rPr>
        <w:t>KDL</w:t>
      </w:r>
      <w:r w:rsidR="008E597E" w:rsidRPr="004A6D4E">
        <w:rPr>
          <w:color w:val="auto"/>
          <w:w w:val="100"/>
          <w:sz w:val="22"/>
          <w:szCs w:val="22"/>
        </w:rPr>
        <w:t>, 14KDL, 15KDD, 16KDD</w:t>
      </w:r>
      <w:r w:rsidR="00A87B59">
        <w:rPr>
          <w:color w:val="auto"/>
          <w:w w:val="100"/>
          <w:sz w:val="22"/>
          <w:szCs w:val="22"/>
        </w:rPr>
        <w:t>, 17KDD</w:t>
      </w:r>
      <w:r w:rsidR="006F2D66">
        <w:rPr>
          <w:color w:val="auto"/>
          <w:w w:val="100"/>
          <w:sz w:val="22"/>
          <w:szCs w:val="22"/>
        </w:rPr>
        <w:t>:</w:t>
      </w:r>
      <w:r w:rsidR="008E597E" w:rsidRPr="004A6D4E">
        <w:rPr>
          <w:color w:val="auto"/>
          <w:w w:val="100"/>
          <w:sz w:val="22"/>
          <w:szCs w:val="22"/>
        </w:rPr>
        <w:t xml:space="preserve"> 1%.</w:t>
      </w:r>
    </w:p>
    <w:p w:rsidR="008752F4" w:rsidRPr="004A6D4E" w:rsidRDefault="008752F4" w:rsidP="008752F4">
      <w:pPr>
        <w:rPr>
          <w:color w:val="auto"/>
          <w:sz w:val="22"/>
          <w:szCs w:val="22"/>
        </w:rPr>
      </w:pPr>
    </w:p>
    <w:p w:rsidR="00CA0AA0" w:rsidRPr="004A6D4E" w:rsidRDefault="00CA0AA0" w:rsidP="0084126A">
      <w:pPr>
        <w:shd w:val="clear" w:color="auto" w:fill="FFFFFF"/>
        <w:spacing w:line="276" w:lineRule="auto"/>
        <w:ind w:left="284"/>
        <w:jc w:val="center"/>
        <w:rPr>
          <w:b/>
          <w:color w:val="auto"/>
          <w:w w:val="100"/>
          <w:sz w:val="22"/>
          <w:szCs w:val="22"/>
        </w:rPr>
      </w:pPr>
      <w:r w:rsidRPr="004A6D4E">
        <w:rPr>
          <w:b/>
          <w:color w:val="auto"/>
          <w:w w:val="100"/>
          <w:sz w:val="22"/>
          <w:szCs w:val="22"/>
        </w:rPr>
        <w:t>Rozdział 3</w:t>
      </w:r>
    </w:p>
    <w:p w:rsidR="00CA0AA0" w:rsidRPr="004A6D4E" w:rsidRDefault="00C66B86" w:rsidP="0084126A">
      <w:pPr>
        <w:shd w:val="clear" w:color="auto" w:fill="FFFFFF"/>
        <w:spacing w:line="276" w:lineRule="auto"/>
        <w:ind w:left="284"/>
        <w:jc w:val="center"/>
        <w:rPr>
          <w:b/>
          <w:color w:val="auto"/>
          <w:w w:val="100"/>
          <w:sz w:val="22"/>
          <w:szCs w:val="22"/>
        </w:rPr>
      </w:pPr>
      <w:r w:rsidRPr="004A6D4E">
        <w:rPr>
          <w:b/>
          <w:color w:val="auto"/>
          <w:w w:val="100"/>
          <w:sz w:val="22"/>
          <w:szCs w:val="22"/>
        </w:rPr>
        <w:t xml:space="preserve">Ustalenia szczegółowe </w:t>
      </w:r>
    </w:p>
    <w:p w:rsidR="0084046D" w:rsidRPr="004A6D4E" w:rsidRDefault="0084046D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A01949" w:rsidRPr="004A6D4E" w:rsidRDefault="00A01949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Dla </w:t>
      </w:r>
      <w:r w:rsidRPr="004A6D4E">
        <w:rPr>
          <w:color w:val="auto"/>
          <w:w w:val="100"/>
          <w:sz w:val="22"/>
          <w:szCs w:val="22"/>
        </w:rPr>
        <w:t>terenów</w:t>
      </w:r>
      <w:r w:rsidRPr="004A6D4E">
        <w:rPr>
          <w:bCs/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>oznaczon</w:t>
      </w:r>
      <w:r w:rsidR="007F314A" w:rsidRPr="004A6D4E">
        <w:rPr>
          <w:color w:val="auto"/>
          <w:w w:val="100"/>
          <w:sz w:val="22"/>
          <w:szCs w:val="22"/>
        </w:rPr>
        <w:t>ych symbolami 1</w:t>
      </w:r>
      <w:r w:rsidRPr="004A6D4E">
        <w:rPr>
          <w:color w:val="auto"/>
          <w:w w:val="100"/>
          <w:sz w:val="22"/>
          <w:szCs w:val="22"/>
        </w:rPr>
        <w:t xml:space="preserve">MN, </w:t>
      </w:r>
      <w:r w:rsidR="007F314A" w:rsidRPr="004A6D4E">
        <w:rPr>
          <w:color w:val="auto"/>
          <w:w w:val="100"/>
          <w:sz w:val="22"/>
          <w:szCs w:val="22"/>
        </w:rPr>
        <w:t>2</w:t>
      </w:r>
      <w:r w:rsidRPr="004A6D4E">
        <w:rPr>
          <w:color w:val="auto"/>
          <w:w w:val="100"/>
          <w:sz w:val="22"/>
          <w:szCs w:val="22"/>
        </w:rPr>
        <w:t xml:space="preserve">MN, </w:t>
      </w:r>
      <w:r w:rsidR="007F314A" w:rsidRPr="004A6D4E">
        <w:rPr>
          <w:color w:val="auto"/>
          <w:w w:val="100"/>
          <w:sz w:val="22"/>
          <w:szCs w:val="22"/>
        </w:rPr>
        <w:t>3</w:t>
      </w:r>
      <w:r w:rsidRPr="004A6D4E">
        <w:rPr>
          <w:color w:val="auto"/>
          <w:w w:val="100"/>
          <w:sz w:val="22"/>
          <w:szCs w:val="22"/>
        </w:rPr>
        <w:t xml:space="preserve">MN, </w:t>
      </w:r>
      <w:r w:rsidR="00DB53D6" w:rsidRPr="004A6D4E">
        <w:rPr>
          <w:color w:val="auto"/>
          <w:w w:val="100"/>
          <w:sz w:val="22"/>
          <w:szCs w:val="22"/>
        </w:rPr>
        <w:t>4MN, 5</w:t>
      </w:r>
      <w:r w:rsidR="007F314A" w:rsidRPr="004A6D4E">
        <w:rPr>
          <w:color w:val="auto"/>
          <w:w w:val="100"/>
          <w:sz w:val="22"/>
          <w:szCs w:val="22"/>
        </w:rPr>
        <w:t>MN</w:t>
      </w:r>
      <w:r w:rsidR="003D2A7A" w:rsidRPr="004A6D4E">
        <w:rPr>
          <w:color w:val="auto"/>
          <w:w w:val="100"/>
          <w:sz w:val="22"/>
          <w:szCs w:val="22"/>
        </w:rPr>
        <w:t>, 6MN</w:t>
      </w:r>
      <w:r w:rsidR="007F314A" w:rsidRPr="004A6D4E">
        <w:rPr>
          <w:color w:val="auto"/>
          <w:w w:val="100"/>
          <w:sz w:val="22"/>
          <w:szCs w:val="22"/>
        </w:rPr>
        <w:t xml:space="preserve"> </w:t>
      </w:r>
      <w:r w:rsidR="00371C29" w:rsidRPr="004A6D4E">
        <w:rPr>
          <w:color w:val="auto"/>
          <w:w w:val="100"/>
          <w:sz w:val="22"/>
          <w:szCs w:val="22"/>
        </w:rPr>
        <w:t xml:space="preserve">plan </w:t>
      </w:r>
      <w:r w:rsidRPr="004A6D4E">
        <w:rPr>
          <w:color w:val="auto"/>
          <w:w w:val="100"/>
          <w:sz w:val="22"/>
          <w:szCs w:val="22"/>
        </w:rPr>
        <w:t>ustala:</w:t>
      </w:r>
    </w:p>
    <w:p w:rsidR="00B9578E" w:rsidRPr="004A6D4E" w:rsidRDefault="00E74ED8" w:rsidP="001016C8">
      <w:pPr>
        <w:numPr>
          <w:ilvl w:val="3"/>
          <w:numId w:val="2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przeznaczenie</w:t>
      </w:r>
      <w:r w:rsidR="00B9578E" w:rsidRPr="004A6D4E">
        <w:rPr>
          <w:color w:val="auto"/>
          <w:w w:val="100"/>
          <w:sz w:val="22"/>
          <w:szCs w:val="22"/>
        </w:rPr>
        <w:t>:</w:t>
      </w:r>
    </w:p>
    <w:p w:rsidR="00B9578E" w:rsidRPr="004A6D4E" w:rsidRDefault="00E74ED8" w:rsidP="001016C8">
      <w:pPr>
        <w:numPr>
          <w:ilvl w:val="4"/>
          <w:numId w:val="2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podstawowe: </w:t>
      </w:r>
      <w:r w:rsidR="00166834" w:rsidRPr="004A6D4E">
        <w:rPr>
          <w:color w:val="auto"/>
          <w:w w:val="100"/>
          <w:sz w:val="22"/>
          <w:szCs w:val="22"/>
        </w:rPr>
        <w:t>teren zabudowy mieszkaniowej jednorodzinnej</w:t>
      </w:r>
      <w:r w:rsidRPr="004A6D4E">
        <w:rPr>
          <w:color w:val="auto"/>
          <w:w w:val="100"/>
          <w:sz w:val="22"/>
          <w:szCs w:val="22"/>
        </w:rPr>
        <w:t xml:space="preserve">, </w:t>
      </w:r>
    </w:p>
    <w:p w:rsidR="008813B6" w:rsidRPr="004A6D4E" w:rsidRDefault="00E74ED8" w:rsidP="001016C8">
      <w:pPr>
        <w:numPr>
          <w:ilvl w:val="4"/>
          <w:numId w:val="2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uzupełniające: </w:t>
      </w:r>
      <w:r w:rsidR="007F6F94" w:rsidRPr="004A6D4E">
        <w:rPr>
          <w:color w:val="auto"/>
          <w:w w:val="100"/>
          <w:sz w:val="22"/>
          <w:szCs w:val="22"/>
        </w:rPr>
        <w:t>usługi</w:t>
      </w:r>
      <w:r w:rsidR="008E597E" w:rsidRPr="004A6D4E">
        <w:rPr>
          <w:color w:val="auto"/>
          <w:w w:val="100"/>
          <w:sz w:val="22"/>
          <w:szCs w:val="22"/>
        </w:rPr>
        <w:t>;</w:t>
      </w:r>
    </w:p>
    <w:p w:rsidR="008B39DE" w:rsidRPr="004A6D4E" w:rsidRDefault="008B39DE" w:rsidP="001016C8">
      <w:pPr>
        <w:numPr>
          <w:ilvl w:val="3"/>
          <w:numId w:val="2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zagospodarowania:</w:t>
      </w:r>
    </w:p>
    <w:p w:rsidR="008B39DE" w:rsidRPr="004A6D4E" w:rsidRDefault="008B39DE" w:rsidP="001016C8">
      <w:pPr>
        <w:numPr>
          <w:ilvl w:val="4"/>
          <w:numId w:val="2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budynki mi</w:t>
      </w:r>
      <w:r w:rsidR="00643EA0" w:rsidRPr="004A6D4E">
        <w:rPr>
          <w:color w:val="auto"/>
          <w:w w:val="100"/>
          <w:sz w:val="22"/>
          <w:szCs w:val="22"/>
        </w:rPr>
        <w:t>eszkalne jednorodzinne w formie wolnostojącej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643EA0" w:rsidRPr="004A6D4E">
        <w:rPr>
          <w:color w:val="auto"/>
          <w:w w:val="100"/>
          <w:sz w:val="22"/>
          <w:szCs w:val="22"/>
        </w:rPr>
        <w:t>lub bliźniaczej, przy czym d</w:t>
      </w:r>
      <w:r w:rsidR="008E597E" w:rsidRPr="004A6D4E">
        <w:rPr>
          <w:color w:val="auto"/>
          <w:w w:val="100"/>
          <w:sz w:val="22"/>
          <w:szCs w:val="22"/>
        </w:rPr>
        <w:t>la terenu oznaczonego symbolem 6</w:t>
      </w:r>
      <w:r w:rsidR="00643EA0" w:rsidRPr="004A6D4E">
        <w:rPr>
          <w:color w:val="auto"/>
          <w:w w:val="100"/>
          <w:sz w:val="22"/>
          <w:szCs w:val="22"/>
        </w:rPr>
        <w:t xml:space="preserve">MN </w:t>
      </w:r>
      <w:r w:rsidRPr="004A6D4E">
        <w:rPr>
          <w:color w:val="auto"/>
          <w:w w:val="100"/>
          <w:sz w:val="22"/>
          <w:szCs w:val="22"/>
        </w:rPr>
        <w:t xml:space="preserve">dopuszcza się </w:t>
      </w:r>
      <w:r w:rsidR="00643EA0" w:rsidRPr="004A6D4E">
        <w:rPr>
          <w:color w:val="auto"/>
          <w:w w:val="100"/>
          <w:sz w:val="22"/>
          <w:szCs w:val="22"/>
        </w:rPr>
        <w:t xml:space="preserve">również </w:t>
      </w:r>
      <w:r w:rsidRPr="004A6D4E">
        <w:rPr>
          <w:color w:val="auto"/>
          <w:w w:val="100"/>
          <w:sz w:val="22"/>
          <w:szCs w:val="22"/>
        </w:rPr>
        <w:t xml:space="preserve">zabudowę </w:t>
      </w:r>
      <w:r w:rsidR="00643EA0" w:rsidRPr="004A6D4E">
        <w:rPr>
          <w:color w:val="auto"/>
          <w:w w:val="100"/>
          <w:sz w:val="22"/>
          <w:szCs w:val="22"/>
        </w:rPr>
        <w:t>szeregową</w:t>
      </w:r>
      <w:r w:rsidRPr="004A6D4E">
        <w:rPr>
          <w:color w:val="auto"/>
          <w:w w:val="100"/>
          <w:sz w:val="22"/>
          <w:szCs w:val="22"/>
        </w:rPr>
        <w:t>,</w:t>
      </w:r>
    </w:p>
    <w:p w:rsidR="00DB53D6" w:rsidRPr="004A6D4E" w:rsidRDefault="00DB53D6" w:rsidP="001016C8">
      <w:pPr>
        <w:numPr>
          <w:ilvl w:val="4"/>
          <w:numId w:val="2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budynki gospodarcze, garażowe i wiaty</w:t>
      </w:r>
      <w:r w:rsidR="00643EA0" w:rsidRPr="004A6D4E">
        <w:rPr>
          <w:color w:val="auto"/>
          <w:w w:val="100"/>
          <w:sz w:val="22"/>
          <w:szCs w:val="22"/>
        </w:rPr>
        <w:t xml:space="preserve"> w formie wolnostojącej lub zgrupowane z budynkiem mieszkalnym jednorodzinnym,</w:t>
      </w:r>
    </w:p>
    <w:p w:rsidR="00643EA0" w:rsidRPr="004A6D4E" w:rsidRDefault="00643EA0" w:rsidP="001016C8">
      <w:pPr>
        <w:numPr>
          <w:ilvl w:val="4"/>
          <w:numId w:val="2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usługi w formie lokalu użytkowego w budynku mieszkalnym jednorodzinnym zgodnie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>z przepisami odrębnymi,</w:t>
      </w:r>
    </w:p>
    <w:p w:rsidR="00B97732" w:rsidRPr="004A6D4E" w:rsidRDefault="00F54A10" w:rsidP="001016C8">
      <w:pPr>
        <w:numPr>
          <w:ilvl w:val="4"/>
          <w:numId w:val="25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dopuszczenie lokalizacji</w:t>
      </w:r>
      <w:r w:rsidR="00B97732" w:rsidRPr="004A6D4E">
        <w:rPr>
          <w:color w:val="auto"/>
          <w:w w:val="100"/>
          <w:sz w:val="22"/>
          <w:szCs w:val="22"/>
        </w:rPr>
        <w:t xml:space="preserve"> budynków bezpośrednio przy granicy z </w:t>
      </w:r>
      <w:r w:rsidR="00B97732" w:rsidRPr="004A6D4E">
        <w:rPr>
          <w:bCs/>
          <w:color w:val="auto"/>
          <w:w w:val="100"/>
          <w:sz w:val="22"/>
          <w:szCs w:val="22"/>
        </w:rPr>
        <w:t>sąsiednimi</w:t>
      </w:r>
      <w:r w:rsidR="00B97732" w:rsidRPr="004A6D4E">
        <w:rPr>
          <w:color w:val="auto"/>
          <w:w w:val="100"/>
          <w:sz w:val="22"/>
          <w:szCs w:val="22"/>
        </w:rPr>
        <w:t xml:space="preserve"> działkami budowlanymi z uwzględnieniem określonej linii zabudowy oraz z zachowaniem przepisów odrębnych</w:t>
      </w:r>
      <w:r w:rsidR="008E597E" w:rsidRPr="004A6D4E">
        <w:rPr>
          <w:color w:val="auto"/>
          <w:w w:val="100"/>
          <w:sz w:val="22"/>
          <w:szCs w:val="22"/>
        </w:rPr>
        <w:t>;</w:t>
      </w:r>
    </w:p>
    <w:p w:rsidR="00A01949" w:rsidRPr="004A6D4E" w:rsidRDefault="00A01949" w:rsidP="001016C8">
      <w:pPr>
        <w:numPr>
          <w:ilvl w:val="3"/>
          <w:numId w:val="2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zasady kształtowania zabudowy oraz wskaźniki zagospodarowania terenu: </w:t>
      </w:r>
    </w:p>
    <w:p w:rsidR="00A01949" w:rsidRPr="004A6D4E" w:rsidRDefault="00A01949" w:rsidP="001016C8">
      <w:pPr>
        <w:numPr>
          <w:ilvl w:val="4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minim</w:t>
      </w:r>
      <w:r w:rsidR="000D7071" w:rsidRPr="004A6D4E">
        <w:rPr>
          <w:color w:val="auto"/>
          <w:w w:val="100"/>
          <w:sz w:val="22"/>
          <w:szCs w:val="22"/>
        </w:rPr>
        <w:t>alna intensywność zabudowy: 0,</w:t>
      </w:r>
      <w:r w:rsidR="00CF5999" w:rsidRPr="004A6D4E">
        <w:rPr>
          <w:color w:val="auto"/>
          <w:w w:val="100"/>
          <w:sz w:val="22"/>
          <w:szCs w:val="22"/>
        </w:rPr>
        <w:t>0</w:t>
      </w:r>
      <w:r w:rsidR="000D7071" w:rsidRPr="004A6D4E">
        <w:rPr>
          <w:color w:val="auto"/>
          <w:w w:val="100"/>
          <w:sz w:val="22"/>
          <w:szCs w:val="22"/>
        </w:rPr>
        <w:t>5</w:t>
      </w:r>
      <w:r w:rsidRPr="004A6D4E">
        <w:rPr>
          <w:color w:val="auto"/>
          <w:w w:val="100"/>
          <w:sz w:val="22"/>
          <w:szCs w:val="22"/>
        </w:rPr>
        <w:t>,</w:t>
      </w:r>
    </w:p>
    <w:p w:rsidR="0090328E" w:rsidRPr="004A6D4E" w:rsidRDefault="00A01949" w:rsidP="001016C8">
      <w:pPr>
        <w:numPr>
          <w:ilvl w:val="4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maksymalna intensywność zabudowy: </w:t>
      </w:r>
      <w:r w:rsidR="00CF5999" w:rsidRPr="004A6D4E">
        <w:rPr>
          <w:color w:val="auto"/>
          <w:w w:val="100"/>
          <w:sz w:val="22"/>
          <w:szCs w:val="22"/>
        </w:rPr>
        <w:t>0,80,</w:t>
      </w:r>
    </w:p>
    <w:p w:rsidR="00CF5999" w:rsidRPr="004A6D4E" w:rsidRDefault="00A01949" w:rsidP="001016C8">
      <w:pPr>
        <w:numPr>
          <w:ilvl w:val="4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lastRenderedPageBreak/>
        <w:t>minimalny udział powierzchni biologicznie czynnej</w:t>
      </w:r>
      <w:r w:rsidR="00AC7FBB" w:rsidRPr="004A6D4E">
        <w:rPr>
          <w:color w:val="auto"/>
          <w:w w:val="100"/>
          <w:sz w:val="22"/>
          <w:szCs w:val="22"/>
        </w:rPr>
        <w:t xml:space="preserve"> w odniesieniu do powierzchni działki budowlanej</w:t>
      </w:r>
      <w:r w:rsidRPr="004A6D4E">
        <w:rPr>
          <w:color w:val="auto"/>
          <w:w w:val="100"/>
          <w:sz w:val="22"/>
          <w:szCs w:val="22"/>
        </w:rPr>
        <w:t xml:space="preserve">: </w:t>
      </w:r>
    </w:p>
    <w:p w:rsidR="0090328E" w:rsidRPr="004A6D4E" w:rsidRDefault="00CF5999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dla </w:t>
      </w:r>
      <w:r w:rsidR="00643EA0" w:rsidRPr="004A6D4E">
        <w:rPr>
          <w:color w:val="auto"/>
          <w:w w:val="100"/>
          <w:sz w:val="22"/>
          <w:szCs w:val="22"/>
        </w:rPr>
        <w:t>terenów oznaczonych symbolami 1MN, 2MN, 3MN</w:t>
      </w:r>
      <w:r w:rsidR="008E597E" w:rsidRPr="004A6D4E">
        <w:rPr>
          <w:color w:val="auto"/>
          <w:w w:val="100"/>
          <w:sz w:val="22"/>
          <w:szCs w:val="22"/>
        </w:rPr>
        <w:t>, 4MN</w:t>
      </w:r>
      <w:r w:rsidR="00643EA0" w:rsidRPr="004A6D4E">
        <w:rPr>
          <w:color w:val="auto"/>
          <w:w w:val="100"/>
          <w:sz w:val="22"/>
          <w:szCs w:val="22"/>
        </w:rPr>
        <w:t>: 50%,</w:t>
      </w:r>
    </w:p>
    <w:p w:rsidR="00643EA0" w:rsidRPr="004A6D4E" w:rsidRDefault="00643EA0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</w:t>
      </w:r>
      <w:r w:rsidR="008E597E" w:rsidRPr="004A6D4E">
        <w:rPr>
          <w:color w:val="auto"/>
          <w:w w:val="100"/>
          <w:sz w:val="22"/>
          <w:szCs w:val="22"/>
        </w:rPr>
        <w:t>la terenu oznaczonego symbolem 5</w:t>
      </w:r>
      <w:r w:rsidRPr="004A6D4E">
        <w:rPr>
          <w:color w:val="auto"/>
          <w:w w:val="100"/>
          <w:sz w:val="22"/>
          <w:szCs w:val="22"/>
        </w:rPr>
        <w:t>MN: 70%,</w:t>
      </w:r>
    </w:p>
    <w:p w:rsidR="00CF5999" w:rsidRPr="004A6D4E" w:rsidRDefault="00CF5999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dla </w:t>
      </w:r>
      <w:r w:rsidR="008E597E" w:rsidRPr="004A6D4E">
        <w:rPr>
          <w:color w:val="auto"/>
          <w:w w:val="100"/>
          <w:sz w:val="22"/>
          <w:szCs w:val="22"/>
        </w:rPr>
        <w:t>terenu oznaczonego symbolem 6</w:t>
      </w:r>
      <w:r w:rsidR="00643EA0" w:rsidRPr="004A6D4E">
        <w:rPr>
          <w:color w:val="auto"/>
          <w:w w:val="100"/>
          <w:sz w:val="22"/>
          <w:szCs w:val="22"/>
        </w:rPr>
        <w:t>MN: 60%,</w:t>
      </w:r>
    </w:p>
    <w:p w:rsidR="00643EA0" w:rsidRPr="004A6D4E" w:rsidRDefault="00A01949" w:rsidP="001016C8">
      <w:pPr>
        <w:numPr>
          <w:ilvl w:val="4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maksymalna powierzchnia zabudowy w stosunku do działki: </w:t>
      </w:r>
    </w:p>
    <w:p w:rsidR="00643EA0" w:rsidRPr="004A6D4E" w:rsidRDefault="00643EA0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dla terenów oznaczonych symbolami 1MN, 2MN, 3MN, </w:t>
      </w:r>
      <w:r w:rsidR="008E597E" w:rsidRPr="004A6D4E">
        <w:rPr>
          <w:color w:val="auto"/>
          <w:w w:val="100"/>
          <w:sz w:val="22"/>
          <w:szCs w:val="22"/>
        </w:rPr>
        <w:t>4MN, 6</w:t>
      </w:r>
      <w:r w:rsidRPr="004A6D4E">
        <w:rPr>
          <w:color w:val="auto"/>
          <w:w w:val="100"/>
          <w:sz w:val="22"/>
          <w:szCs w:val="22"/>
        </w:rPr>
        <w:t>MN: 50%,</w:t>
      </w:r>
    </w:p>
    <w:p w:rsidR="00643EA0" w:rsidRPr="004A6D4E" w:rsidRDefault="00643EA0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</w:t>
      </w:r>
      <w:r w:rsidR="008E597E" w:rsidRPr="004A6D4E">
        <w:rPr>
          <w:color w:val="auto"/>
          <w:w w:val="100"/>
          <w:sz w:val="22"/>
          <w:szCs w:val="22"/>
        </w:rPr>
        <w:t>la terenu oznaczonego symbolem 5</w:t>
      </w:r>
      <w:r w:rsidRPr="004A6D4E">
        <w:rPr>
          <w:color w:val="auto"/>
          <w:w w:val="100"/>
          <w:sz w:val="22"/>
          <w:szCs w:val="22"/>
        </w:rPr>
        <w:t>MN: 30%,</w:t>
      </w:r>
    </w:p>
    <w:p w:rsidR="005D04B0" w:rsidRPr="004A6D4E" w:rsidRDefault="00A01949" w:rsidP="001016C8">
      <w:pPr>
        <w:numPr>
          <w:ilvl w:val="4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maksymalna wysokość zabudowy:</w:t>
      </w:r>
      <w:r w:rsidR="003329F4" w:rsidRPr="004A6D4E">
        <w:rPr>
          <w:color w:val="auto"/>
          <w:w w:val="100"/>
          <w:sz w:val="22"/>
          <w:szCs w:val="22"/>
        </w:rPr>
        <w:t xml:space="preserve"> </w:t>
      </w:r>
    </w:p>
    <w:p w:rsidR="005D04B0" w:rsidRPr="004A6D4E" w:rsidRDefault="000012AB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 budynków mieszkalnych jednorodzinnych</w:t>
      </w:r>
      <w:r w:rsidR="005D04B0" w:rsidRPr="004A6D4E">
        <w:rPr>
          <w:color w:val="auto"/>
          <w:w w:val="100"/>
          <w:sz w:val="22"/>
          <w:szCs w:val="22"/>
        </w:rPr>
        <w:t xml:space="preserve">: </w:t>
      </w:r>
      <w:r w:rsidR="003329F4" w:rsidRPr="004A6D4E">
        <w:rPr>
          <w:color w:val="auto"/>
          <w:w w:val="100"/>
          <w:sz w:val="22"/>
          <w:szCs w:val="22"/>
        </w:rPr>
        <w:t>9</w:t>
      </w:r>
      <w:r w:rsidR="00A01949" w:rsidRPr="004A6D4E">
        <w:rPr>
          <w:color w:val="auto"/>
          <w:w w:val="100"/>
          <w:sz w:val="22"/>
          <w:szCs w:val="22"/>
        </w:rPr>
        <w:t xml:space="preserve"> m</w:t>
      </w:r>
      <w:r w:rsidR="005D04B0" w:rsidRPr="004A6D4E">
        <w:rPr>
          <w:color w:val="auto"/>
          <w:w w:val="100"/>
          <w:sz w:val="22"/>
          <w:szCs w:val="22"/>
        </w:rPr>
        <w:t>,</w:t>
      </w:r>
    </w:p>
    <w:p w:rsidR="003329F4" w:rsidRPr="004A6D4E" w:rsidRDefault="000012AB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 pozostałych obiektów</w:t>
      </w:r>
      <w:r w:rsidR="00657021" w:rsidRPr="004A6D4E">
        <w:rPr>
          <w:color w:val="auto"/>
          <w:w w:val="100"/>
          <w:sz w:val="22"/>
          <w:szCs w:val="22"/>
        </w:rPr>
        <w:t xml:space="preserve"> budowlanych</w:t>
      </w:r>
      <w:r w:rsidR="005D04B0" w:rsidRPr="004A6D4E">
        <w:rPr>
          <w:color w:val="auto"/>
          <w:w w:val="100"/>
          <w:sz w:val="22"/>
          <w:szCs w:val="22"/>
        </w:rPr>
        <w:t xml:space="preserve">: </w:t>
      </w:r>
      <w:r w:rsidR="003329F4" w:rsidRPr="004A6D4E">
        <w:rPr>
          <w:color w:val="auto"/>
          <w:w w:val="100"/>
          <w:sz w:val="22"/>
          <w:szCs w:val="22"/>
        </w:rPr>
        <w:t>5</w:t>
      </w:r>
      <w:r w:rsidR="0065381D" w:rsidRPr="004A6D4E">
        <w:rPr>
          <w:color w:val="auto"/>
          <w:w w:val="100"/>
          <w:sz w:val="22"/>
          <w:szCs w:val="22"/>
        </w:rPr>
        <w:t xml:space="preserve"> m</w:t>
      </w:r>
      <w:r w:rsidR="003329F4" w:rsidRPr="004A6D4E">
        <w:rPr>
          <w:color w:val="auto"/>
          <w:w w:val="100"/>
          <w:sz w:val="22"/>
          <w:szCs w:val="22"/>
        </w:rPr>
        <w:t>,</w:t>
      </w:r>
    </w:p>
    <w:p w:rsidR="00A01949" w:rsidRPr="004A6D4E" w:rsidRDefault="00A01949" w:rsidP="001016C8">
      <w:pPr>
        <w:numPr>
          <w:ilvl w:val="4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geometria dachu:</w:t>
      </w:r>
    </w:p>
    <w:p w:rsidR="005D04B0" w:rsidRPr="004A6D4E" w:rsidRDefault="0065381D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dachy </w:t>
      </w:r>
      <w:r w:rsidR="00A01949" w:rsidRPr="004A6D4E">
        <w:rPr>
          <w:color w:val="auto"/>
          <w:w w:val="100"/>
          <w:sz w:val="22"/>
          <w:szCs w:val="22"/>
        </w:rPr>
        <w:t>dwuspadowe lub wielospadowe o kącie nachy</w:t>
      </w:r>
      <w:r w:rsidR="00712EFC" w:rsidRPr="004A6D4E">
        <w:rPr>
          <w:color w:val="auto"/>
          <w:w w:val="100"/>
          <w:sz w:val="22"/>
          <w:szCs w:val="22"/>
        </w:rPr>
        <w:t>lenia</w:t>
      </w:r>
      <w:r w:rsidR="00F317A7" w:rsidRPr="004A6D4E">
        <w:rPr>
          <w:color w:val="auto"/>
          <w:w w:val="100"/>
          <w:sz w:val="22"/>
          <w:szCs w:val="22"/>
        </w:rPr>
        <w:t xml:space="preserve"> od 15</w:t>
      </w:r>
      <w:r w:rsidR="00F317A7" w:rsidRPr="004A6D4E">
        <w:rPr>
          <w:color w:val="auto"/>
          <w:w w:val="100"/>
          <w:sz w:val="22"/>
          <w:szCs w:val="22"/>
        </w:rPr>
        <w:sym w:font="Symbol" w:char="F0B0"/>
      </w:r>
      <w:r w:rsidR="00F317A7" w:rsidRPr="004A6D4E">
        <w:rPr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 xml:space="preserve">do </w:t>
      </w:r>
      <w:r w:rsidR="00A01949" w:rsidRPr="004A6D4E">
        <w:rPr>
          <w:color w:val="auto"/>
          <w:w w:val="100"/>
          <w:sz w:val="22"/>
          <w:szCs w:val="22"/>
        </w:rPr>
        <w:t>45</w:t>
      </w:r>
      <w:r w:rsidR="00A01949" w:rsidRPr="004A6D4E">
        <w:rPr>
          <w:color w:val="auto"/>
          <w:w w:val="100"/>
          <w:sz w:val="22"/>
          <w:szCs w:val="22"/>
        </w:rPr>
        <w:sym w:font="Symbol" w:char="F0B0"/>
      </w:r>
      <w:r w:rsidR="00A01949" w:rsidRPr="004A6D4E">
        <w:rPr>
          <w:color w:val="auto"/>
          <w:w w:val="100"/>
          <w:sz w:val="22"/>
          <w:szCs w:val="22"/>
        </w:rPr>
        <w:t xml:space="preserve">, </w:t>
      </w:r>
    </w:p>
    <w:p w:rsidR="003B12B0" w:rsidRPr="004A6D4E" w:rsidRDefault="00F317A7" w:rsidP="001016C8">
      <w:pPr>
        <w:numPr>
          <w:ilvl w:val="5"/>
          <w:numId w:val="21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dla budynków gospodarczych </w:t>
      </w:r>
      <w:r w:rsidR="003B12B0" w:rsidRPr="004A6D4E">
        <w:rPr>
          <w:color w:val="auto"/>
          <w:w w:val="100"/>
          <w:sz w:val="22"/>
          <w:szCs w:val="22"/>
        </w:rPr>
        <w:t xml:space="preserve">i garażowych oraz </w:t>
      </w:r>
      <w:r w:rsidR="005D04B0" w:rsidRPr="004A6D4E">
        <w:rPr>
          <w:color w:val="auto"/>
          <w:w w:val="100"/>
          <w:sz w:val="22"/>
          <w:szCs w:val="22"/>
        </w:rPr>
        <w:t xml:space="preserve">jednokondygnacyjnych części garażowych </w:t>
      </w:r>
      <w:r w:rsidR="000012AB" w:rsidRPr="004A6D4E">
        <w:rPr>
          <w:color w:val="auto"/>
          <w:w w:val="100"/>
          <w:sz w:val="22"/>
          <w:szCs w:val="22"/>
        </w:rPr>
        <w:t>budynków mieszkalnych jednorodzinnych</w:t>
      </w:r>
      <w:r w:rsidR="003B12B0" w:rsidRPr="004A6D4E">
        <w:rPr>
          <w:color w:val="auto"/>
          <w:w w:val="100"/>
          <w:sz w:val="22"/>
          <w:szCs w:val="22"/>
        </w:rPr>
        <w:t xml:space="preserve"> dopuszcza się dachy płaskie lub </w:t>
      </w:r>
      <w:r w:rsidR="00712EFC" w:rsidRPr="004A6D4E">
        <w:rPr>
          <w:color w:val="auto"/>
          <w:w w:val="100"/>
          <w:sz w:val="22"/>
          <w:szCs w:val="22"/>
        </w:rPr>
        <w:t xml:space="preserve">jednospadowe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712EFC" w:rsidRPr="004A6D4E">
        <w:rPr>
          <w:color w:val="auto"/>
          <w:w w:val="100"/>
          <w:sz w:val="22"/>
          <w:szCs w:val="22"/>
        </w:rPr>
        <w:t>o kącie nachylenia</w:t>
      </w:r>
      <w:r w:rsidR="00A01949" w:rsidRPr="004A6D4E">
        <w:rPr>
          <w:color w:val="auto"/>
          <w:w w:val="100"/>
          <w:sz w:val="22"/>
          <w:szCs w:val="22"/>
        </w:rPr>
        <w:t xml:space="preserve"> do 30</w:t>
      </w:r>
      <w:r w:rsidR="00A01949" w:rsidRPr="004A6D4E">
        <w:rPr>
          <w:color w:val="auto"/>
          <w:w w:val="100"/>
          <w:sz w:val="22"/>
          <w:szCs w:val="22"/>
        </w:rPr>
        <w:sym w:font="Symbol" w:char="F0B0"/>
      </w:r>
      <w:r w:rsidR="008E597E" w:rsidRPr="004A6D4E">
        <w:rPr>
          <w:color w:val="auto"/>
          <w:w w:val="100"/>
          <w:sz w:val="22"/>
          <w:szCs w:val="22"/>
        </w:rPr>
        <w:t>;</w:t>
      </w:r>
    </w:p>
    <w:p w:rsidR="00F317A7" w:rsidRPr="004A6D4E" w:rsidRDefault="002849DA" w:rsidP="001016C8">
      <w:pPr>
        <w:numPr>
          <w:ilvl w:val="3"/>
          <w:numId w:val="2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nieprzekraczalną</w:t>
      </w:r>
      <w:r w:rsidR="009755AB" w:rsidRPr="004A6D4E">
        <w:rPr>
          <w:color w:val="auto"/>
          <w:w w:val="100"/>
          <w:sz w:val="22"/>
          <w:szCs w:val="22"/>
        </w:rPr>
        <w:t xml:space="preserve"> </w:t>
      </w:r>
      <w:r w:rsidR="00371C29" w:rsidRPr="004A6D4E">
        <w:rPr>
          <w:color w:val="auto"/>
          <w:w w:val="100"/>
          <w:sz w:val="22"/>
          <w:szCs w:val="22"/>
        </w:rPr>
        <w:t>linię</w:t>
      </w:r>
      <w:r w:rsidR="00A01949" w:rsidRPr="004A6D4E">
        <w:rPr>
          <w:color w:val="auto"/>
          <w:w w:val="100"/>
          <w:sz w:val="22"/>
          <w:szCs w:val="22"/>
        </w:rPr>
        <w:t xml:space="preserve"> zabudowy</w:t>
      </w:r>
      <w:r w:rsidR="00952123" w:rsidRPr="004A6D4E">
        <w:rPr>
          <w:color w:val="auto"/>
          <w:w w:val="100"/>
          <w:sz w:val="22"/>
          <w:szCs w:val="22"/>
        </w:rPr>
        <w:t xml:space="preserve"> w ramach terenu oznaczonego symbolem</w:t>
      </w:r>
      <w:r w:rsidR="00A01949" w:rsidRPr="004A6D4E">
        <w:rPr>
          <w:color w:val="auto"/>
          <w:w w:val="100"/>
          <w:sz w:val="22"/>
          <w:szCs w:val="22"/>
        </w:rPr>
        <w:t>:</w:t>
      </w:r>
    </w:p>
    <w:p w:rsidR="000D0165" w:rsidRPr="004A6D4E" w:rsidRDefault="00821BE0" w:rsidP="001016C8">
      <w:pPr>
        <w:numPr>
          <w:ilvl w:val="4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1MN</w:t>
      </w:r>
      <w:r w:rsidR="000D0165" w:rsidRPr="004A6D4E">
        <w:rPr>
          <w:color w:val="auto"/>
          <w:w w:val="100"/>
          <w:sz w:val="22"/>
          <w:szCs w:val="22"/>
        </w:rPr>
        <w:t>:</w:t>
      </w:r>
    </w:p>
    <w:p w:rsidR="000D0165" w:rsidRPr="004A6D4E" w:rsidRDefault="000D0165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odległości 5 m od linii rozgraniczającej teren</w:t>
      </w:r>
      <w:r w:rsidR="00AA7881" w:rsidRPr="004A6D4E">
        <w:rPr>
          <w:color w:val="auto"/>
          <w:w w:val="100"/>
          <w:sz w:val="22"/>
          <w:szCs w:val="22"/>
        </w:rPr>
        <w:t xml:space="preserve"> oznaczony symbolem</w:t>
      </w:r>
      <w:r w:rsidR="00952123" w:rsidRPr="004A6D4E">
        <w:rPr>
          <w:color w:val="auto"/>
          <w:w w:val="100"/>
          <w:sz w:val="22"/>
          <w:szCs w:val="22"/>
        </w:rPr>
        <w:t xml:space="preserve"> 14</w:t>
      </w:r>
      <w:r w:rsidRPr="004A6D4E">
        <w:rPr>
          <w:color w:val="auto"/>
          <w:w w:val="100"/>
          <w:sz w:val="22"/>
          <w:szCs w:val="22"/>
        </w:rPr>
        <w:t xml:space="preserve">KDL, </w:t>
      </w:r>
    </w:p>
    <w:p w:rsidR="000D0165" w:rsidRPr="004A6D4E" w:rsidRDefault="000D0165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po</w:t>
      </w:r>
      <w:r w:rsidR="00713FBD" w:rsidRPr="004A6D4E">
        <w:rPr>
          <w:color w:val="auto"/>
          <w:w w:val="100"/>
          <w:sz w:val="22"/>
          <w:szCs w:val="22"/>
        </w:rPr>
        <w:t>k</w:t>
      </w:r>
      <w:r w:rsidRPr="004A6D4E">
        <w:rPr>
          <w:color w:val="auto"/>
          <w:w w:val="100"/>
          <w:sz w:val="22"/>
          <w:szCs w:val="22"/>
        </w:rPr>
        <w:t xml:space="preserve">rywająca </w:t>
      </w:r>
      <w:r w:rsidR="00821BE0" w:rsidRPr="004A6D4E">
        <w:rPr>
          <w:color w:val="auto"/>
          <w:w w:val="100"/>
          <w:sz w:val="22"/>
          <w:szCs w:val="22"/>
        </w:rPr>
        <w:t xml:space="preserve">się z granicą terenu zalewowego określonego w studium uwarunkowań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821BE0" w:rsidRPr="004A6D4E">
        <w:rPr>
          <w:color w:val="auto"/>
          <w:w w:val="100"/>
          <w:sz w:val="22"/>
          <w:szCs w:val="22"/>
        </w:rPr>
        <w:t>i kierunków zagospodarowania przestrzennego,</w:t>
      </w:r>
    </w:p>
    <w:p w:rsidR="000D0165" w:rsidRPr="004A6D4E" w:rsidRDefault="00821BE0" w:rsidP="001016C8">
      <w:pPr>
        <w:numPr>
          <w:ilvl w:val="4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2</w:t>
      </w:r>
      <w:r w:rsidR="000D0165" w:rsidRPr="004A6D4E">
        <w:rPr>
          <w:color w:val="auto"/>
          <w:w w:val="100"/>
          <w:sz w:val="22"/>
          <w:szCs w:val="22"/>
        </w:rPr>
        <w:t>MN:</w:t>
      </w:r>
    </w:p>
    <w:p w:rsidR="000D0165" w:rsidRPr="004A6D4E" w:rsidRDefault="000D0165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w odległości 5 m od granicy obszaru objętego planem – pasa drogowego ul. </w:t>
      </w:r>
      <w:proofErr w:type="spellStart"/>
      <w:r w:rsidRPr="004A6D4E">
        <w:rPr>
          <w:color w:val="auto"/>
          <w:w w:val="100"/>
          <w:sz w:val="22"/>
          <w:szCs w:val="22"/>
        </w:rPr>
        <w:t>Rszewskiej</w:t>
      </w:r>
      <w:proofErr w:type="spellEnd"/>
      <w:r w:rsidRPr="004A6D4E">
        <w:rPr>
          <w:color w:val="auto"/>
          <w:w w:val="100"/>
          <w:sz w:val="22"/>
          <w:szCs w:val="22"/>
        </w:rPr>
        <w:t>,</w:t>
      </w:r>
    </w:p>
    <w:p w:rsidR="00AA7881" w:rsidRPr="004A6D4E" w:rsidRDefault="00AA7881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odległości 5 m od linii rozgraniczające</w:t>
      </w:r>
      <w:r w:rsidR="00952123" w:rsidRPr="004A6D4E">
        <w:rPr>
          <w:color w:val="auto"/>
          <w:w w:val="100"/>
          <w:sz w:val="22"/>
          <w:szCs w:val="22"/>
        </w:rPr>
        <w:t>j tereny oznaczone symbolami 14KDL, 15</w:t>
      </w:r>
      <w:r w:rsidR="00821BE0" w:rsidRPr="004A6D4E">
        <w:rPr>
          <w:color w:val="auto"/>
          <w:w w:val="100"/>
          <w:sz w:val="22"/>
          <w:szCs w:val="22"/>
        </w:rPr>
        <w:t xml:space="preserve">KDD, </w:t>
      </w:r>
      <w:r w:rsidR="00952123" w:rsidRPr="004A6D4E">
        <w:rPr>
          <w:color w:val="auto"/>
          <w:w w:val="100"/>
          <w:sz w:val="22"/>
          <w:szCs w:val="22"/>
        </w:rPr>
        <w:t>16</w:t>
      </w:r>
      <w:r w:rsidRPr="004A6D4E">
        <w:rPr>
          <w:color w:val="auto"/>
          <w:w w:val="100"/>
          <w:sz w:val="22"/>
          <w:szCs w:val="22"/>
        </w:rPr>
        <w:t xml:space="preserve">KDD, </w:t>
      </w:r>
    </w:p>
    <w:p w:rsidR="00952123" w:rsidRPr="004A6D4E" w:rsidRDefault="00952123" w:rsidP="00952123">
      <w:pPr>
        <w:numPr>
          <w:ilvl w:val="4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3MN: w odległości 5 m od linii rozgraniczającej teren oznaczony symbolem 15KDD, </w:t>
      </w:r>
    </w:p>
    <w:p w:rsidR="00AA7881" w:rsidRPr="004A6D4E" w:rsidRDefault="00952123" w:rsidP="001016C8">
      <w:pPr>
        <w:numPr>
          <w:ilvl w:val="4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4</w:t>
      </w:r>
      <w:r w:rsidR="00AA7881" w:rsidRPr="004A6D4E">
        <w:rPr>
          <w:color w:val="auto"/>
          <w:w w:val="100"/>
          <w:sz w:val="22"/>
          <w:szCs w:val="22"/>
        </w:rPr>
        <w:t>MN: w odległości 5 m od linii rozgraniczającej ter</w:t>
      </w:r>
      <w:r w:rsidRPr="004A6D4E">
        <w:rPr>
          <w:color w:val="auto"/>
          <w:w w:val="100"/>
          <w:sz w:val="22"/>
          <w:szCs w:val="22"/>
        </w:rPr>
        <w:t>en oznaczony symbolem 13</w:t>
      </w:r>
      <w:r w:rsidR="00AA7881" w:rsidRPr="004A6D4E">
        <w:rPr>
          <w:color w:val="auto"/>
          <w:w w:val="100"/>
          <w:sz w:val="22"/>
          <w:szCs w:val="22"/>
        </w:rPr>
        <w:t xml:space="preserve">KDL, </w:t>
      </w:r>
    </w:p>
    <w:p w:rsidR="00AA7881" w:rsidRPr="004A6D4E" w:rsidRDefault="00952123" w:rsidP="001016C8">
      <w:pPr>
        <w:numPr>
          <w:ilvl w:val="4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5</w:t>
      </w:r>
      <w:r w:rsidR="00AA7881" w:rsidRPr="004A6D4E">
        <w:rPr>
          <w:color w:val="auto"/>
          <w:w w:val="100"/>
          <w:sz w:val="22"/>
          <w:szCs w:val="22"/>
        </w:rPr>
        <w:t xml:space="preserve">MN: </w:t>
      </w:r>
    </w:p>
    <w:p w:rsidR="00AA7881" w:rsidRPr="004A6D4E" w:rsidRDefault="00AA7881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odległości 5 m od linii rozgraniczające</w:t>
      </w:r>
      <w:r w:rsidR="00952123" w:rsidRPr="004A6D4E">
        <w:rPr>
          <w:color w:val="auto"/>
          <w:w w:val="100"/>
          <w:sz w:val="22"/>
          <w:szCs w:val="22"/>
        </w:rPr>
        <w:t>j tereny oznaczone symbolami 14KDL, 16</w:t>
      </w:r>
      <w:r w:rsidRPr="004A6D4E">
        <w:rPr>
          <w:color w:val="auto"/>
          <w:w w:val="100"/>
          <w:sz w:val="22"/>
          <w:szCs w:val="22"/>
        </w:rPr>
        <w:t>KDD,</w:t>
      </w:r>
    </w:p>
    <w:p w:rsidR="00821BE0" w:rsidRPr="004A6D4E" w:rsidRDefault="00821BE0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pokrywająca się z granicą terenu zalewowego określonego w studium uwarunkowań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>i kierunków zagospodarowania przestrzennego,</w:t>
      </w:r>
    </w:p>
    <w:p w:rsidR="00821BE0" w:rsidRPr="004A6D4E" w:rsidRDefault="00952123" w:rsidP="001016C8">
      <w:pPr>
        <w:numPr>
          <w:ilvl w:val="4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6</w:t>
      </w:r>
      <w:r w:rsidR="00821BE0" w:rsidRPr="004A6D4E">
        <w:rPr>
          <w:color w:val="auto"/>
          <w:w w:val="100"/>
          <w:sz w:val="22"/>
          <w:szCs w:val="22"/>
        </w:rPr>
        <w:t xml:space="preserve">MN: </w:t>
      </w:r>
    </w:p>
    <w:p w:rsidR="00AA7881" w:rsidRDefault="00AA7881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 odległości 5 m od linii rozgraniczające</w:t>
      </w:r>
      <w:r w:rsidR="00821BE0" w:rsidRPr="004A6D4E">
        <w:rPr>
          <w:color w:val="auto"/>
          <w:w w:val="100"/>
          <w:sz w:val="22"/>
          <w:szCs w:val="22"/>
        </w:rPr>
        <w:t>j te</w:t>
      </w:r>
      <w:r w:rsidR="00952123" w:rsidRPr="004A6D4E">
        <w:rPr>
          <w:color w:val="auto"/>
          <w:w w:val="100"/>
          <w:sz w:val="22"/>
          <w:szCs w:val="22"/>
        </w:rPr>
        <w:t>ren</w:t>
      </w:r>
      <w:r w:rsidR="00A04815">
        <w:rPr>
          <w:color w:val="auto"/>
          <w:w w:val="100"/>
          <w:sz w:val="22"/>
          <w:szCs w:val="22"/>
        </w:rPr>
        <w:t>y</w:t>
      </w:r>
      <w:r w:rsidR="00952123" w:rsidRPr="004A6D4E">
        <w:rPr>
          <w:color w:val="auto"/>
          <w:w w:val="100"/>
          <w:sz w:val="22"/>
          <w:szCs w:val="22"/>
        </w:rPr>
        <w:t xml:space="preserve"> oznaczony symbolem 14</w:t>
      </w:r>
      <w:r w:rsidR="00AC7FBB" w:rsidRPr="004A6D4E">
        <w:rPr>
          <w:color w:val="auto"/>
          <w:w w:val="100"/>
          <w:sz w:val="22"/>
          <w:szCs w:val="22"/>
        </w:rPr>
        <w:t>KDL,</w:t>
      </w:r>
      <w:r w:rsidR="00A04815">
        <w:rPr>
          <w:color w:val="auto"/>
          <w:w w:val="100"/>
          <w:sz w:val="22"/>
          <w:szCs w:val="22"/>
        </w:rPr>
        <w:t xml:space="preserve"> </w:t>
      </w:r>
    </w:p>
    <w:p w:rsidR="00A04815" w:rsidRPr="00A04815" w:rsidRDefault="005C50EA" w:rsidP="00A04815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>
        <w:rPr>
          <w:color w:val="auto"/>
          <w:w w:val="100"/>
          <w:sz w:val="22"/>
          <w:szCs w:val="22"/>
        </w:rPr>
        <w:t>w odległości 4</w:t>
      </w:r>
      <w:bookmarkStart w:id="0" w:name="_GoBack"/>
      <w:bookmarkEnd w:id="0"/>
      <w:r w:rsidR="00A04815" w:rsidRPr="004A6D4E">
        <w:rPr>
          <w:color w:val="auto"/>
          <w:w w:val="100"/>
          <w:sz w:val="22"/>
          <w:szCs w:val="22"/>
        </w:rPr>
        <w:t xml:space="preserve"> m od linii rozgraniczającej </w:t>
      </w:r>
      <w:r w:rsidR="00A04815">
        <w:rPr>
          <w:color w:val="auto"/>
          <w:w w:val="100"/>
          <w:sz w:val="22"/>
          <w:szCs w:val="22"/>
        </w:rPr>
        <w:t>oraz miejscowo pokrywająca się z linią rozgraniczającą terenu oznaczonego</w:t>
      </w:r>
      <w:r w:rsidR="00A04815" w:rsidRPr="004A6D4E">
        <w:rPr>
          <w:color w:val="auto"/>
          <w:w w:val="100"/>
          <w:sz w:val="22"/>
          <w:szCs w:val="22"/>
        </w:rPr>
        <w:t xml:space="preserve"> symbolem </w:t>
      </w:r>
      <w:r w:rsidR="00A04815">
        <w:rPr>
          <w:color w:val="auto"/>
          <w:w w:val="100"/>
          <w:sz w:val="22"/>
          <w:szCs w:val="22"/>
        </w:rPr>
        <w:t>17KDD,</w:t>
      </w:r>
    </w:p>
    <w:p w:rsidR="00821BE0" w:rsidRPr="004A6D4E" w:rsidRDefault="00821BE0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pokrywająca się z granicą terenu zalewowego określonego w studium uwarunkowań </w:t>
      </w:r>
      <w:r w:rsidR="00A64FAD" w:rsidRPr="004A6D4E">
        <w:rPr>
          <w:color w:val="auto"/>
          <w:w w:val="100"/>
          <w:sz w:val="22"/>
          <w:szCs w:val="22"/>
        </w:rPr>
        <w:br/>
      </w:r>
      <w:r w:rsidRPr="004A6D4E">
        <w:rPr>
          <w:color w:val="auto"/>
          <w:w w:val="100"/>
          <w:sz w:val="22"/>
          <w:szCs w:val="22"/>
        </w:rPr>
        <w:t>i kierunków zagospodarowania przestrzennego;</w:t>
      </w:r>
    </w:p>
    <w:p w:rsidR="00AF1EED" w:rsidRPr="004A6D4E" w:rsidRDefault="00AF1EED" w:rsidP="001016C8">
      <w:pPr>
        <w:numPr>
          <w:ilvl w:val="3"/>
          <w:numId w:val="20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obsługi komunikacyjnej:</w:t>
      </w:r>
    </w:p>
    <w:p w:rsidR="00C67B3E" w:rsidRPr="004A6D4E" w:rsidRDefault="00AF1EED" w:rsidP="00AF1EED">
      <w:pPr>
        <w:numPr>
          <w:ilvl w:val="4"/>
          <w:numId w:val="24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obsługa komunikacyjna </w:t>
      </w:r>
      <w:r w:rsidR="00952123" w:rsidRPr="004A6D4E">
        <w:rPr>
          <w:color w:val="auto"/>
          <w:w w:val="100"/>
          <w:sz w:val="22"/>
          <w:szCs w:val="22"/>
        </w:rPr>
        <w:t>teren</w:t>
      </w:r>
      <w:r w:rsidRPr="004A6D4E">
        <w:rPr>
          <w:color w:val="auto"/>
          <w:w w:val="100"/>
          <w:sz w:val="22"/>
          <w:szCs w:val="22"/>
        </w:rPr>
        <w:t>u oznaczonego</w:t>
      </w:r>
      <w:r w:rsidR="00952123" w:rsidRPr="004A6D4E">
        <w:rPr>
          <w:color w:val="auto"/>
          <w:w w:val="100"/>
          <w:sz w:val="22"/>
          <w:szCs w:val="22"/>
        </w:rPr>
        <w:t xml:space="preserve"> symbolem</w:t>
      </w:r>
      <w:r w:rsidR="00C67B3E" w:rsidRPr="004A6D4E">
        <w:rPr>
          <w:color w:val="auto"/>
          <w:w w:val="100"/>
          <w:sz w:val="22"/>
          <w:szCs w:val="22"/>
        </w:rPr>
        <w:t xml:space="preserve">: </w:t>
      </w:r>
    </w:p>
    <w:p w:rsidR="002849DA" w:rsidRPr="004A6D4E" w:rsidRDefault="00821BE0" w:rsidP="00AF1EED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1</w:t>
      </w:r>
      <w:r w:rsidR="002849DA" w:rsidRPr="004A6D4E">
        <w:rPr>
          <w:color w:val="auto"/>
          <w:w w:val="100"/>
          <w:sz w:val="22"/>
          <w:szCs w:val="22"/>
        </w:rPr>
        <w:t>MN</w:t>
      </w:r>
      <w:r w:rsidR="008E3801" w:rsidRPr="004A6D4E">
        <w:rPr>
          <w:color w:val="auto"/>
          <w:w w:val="100"/>
          <w:sz w:val="22"/>
          <w:szCs w:val="22"/>
        </w:rPr>
        <w:t xml:space="preserve">: </w:t>
      </w:r>
      <w:r w:rsidR="007E096B" w:rsidRPr="004A6D4E">
        <w:rPr>
          <w:color w:val="auto"/>
          <w:w w:val="100"/>
          <w:sz w:val="22"/>
          <w:szCs w:val="22"/>
        </w:rPr>
        <w:t>z</w:t>
      </w:r>
      <w:r w:rsidR="00952123" w:rsidRPr="004A6D4E">
        <w:rPr>
          <w:color w:val="auto"/>
          <w:w w:val="100"/>
          <w:sz w:val="22"/>
          <w:szCs w:val="22"/>
        </w:rPr>
        <w:t xml:space="preserve"> terenu oznaczonego symbolem 14</w:t>
      </w:r>
      <w:r w:rsidR="007E096B" w:rsidRPr="004A6D4E">
        <w:rPr>
          <w:color w:val="auto"/>
          <w:w w:val="100"/>
          <w:sz w:val="22"/>
          <w:szCs w:val="22"/>
        </w:rPr>
        <w:t>KDL,</w:t>
      </w:r>
    </w:p>
    <w:p w:rsidR="007E096B" w:rsidRPr="004A6D4E" w:rsidRDefault="00821BE0" w:rsidP="00AF1EED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2</w:t>
      </w:r>
      <w:r w:rsidR="007E096B" w:rsidRPr="004A6D4E">
        <w:rPr>
          <w:color w:val="auto"/>
          <w:w w:val="100"/>
          <w:sz w:val="22"/>
          <w:szCs w:val="22"/>
        </w:rPr>
        <w:t>MN:</w:t>
      </w:r>
      <w:r w:rsidR="00952123" w:rsidRPr="004A6D4E">
        <w:rPr>
          <w:color w:val="auto"/>
          <w:w w:val="100"/>
          <w:sz w:val="22"/>
          <w:szCs w:val="22"/>
        </w:rPr>
        <w:t xml:space="preserve"> </w:t>
      </w:r>
      <w:r w:rsidR="007E096B" w:rsidRPr="004A6D4E">
        <w:rPr>
          <w:color w:val="auto"/>
          <w:w w:val="100"/>
          <w:sz w:val="22"/>
          <w:szCs w:val="22"/>
        </w:rPr>
        <w:t>z t</w:t>
      </w:r>
      <w:r w:rsidR="00952123" w:rsidRPr="004A6D4E">
        <w:rPr>
          <w:color w:val="auto"/>
          <w:w w:val="100"/>
          <w:sz w:val="22"/>
          <w:szCs w:val="22"/>
        </w:rPr>
        <w:t xml:space="preserve">erenów oznaczonych symbolami 14KDL, 15KDD, 16KDD oraz </w:t>
      </w:r>
      <w:r w:rsidR="007E096B" w:rsidRPr="004A6D4E">
        <w:rPr>
          <w:color w:val="auto"/>
          <w:w w:val="100"/>
          <w:sz w:val="22"/>
          <w:szCs w:val="22"/>
        </w:rPr>
        <w:t xml:space="preserve">z ul. </w:t>
      </w:r>
      <w:proofErr w:type="spellStart"/>
      <w:r w:rsidR="007E096B" w:rsidRPr="004A6D4E">
        <w:rPr>
          <w:color w:val="auto"/>
          <w:w w:val="100"/>
          <w:sz w:val="22"/>
          <w:szCs w:val="22"/>
        </w:rPr>
        <w:t>Rszewskiej</w:t>
      </w:r>
      <w:proofErr w:type="spellEnd"/>
      <w:r w:rsidR="007E096B" w:rsidRPr="004A6D4E">
        <w:rPr>
          <w:color w:val="auto"/>
          <w:w w:val="100"/>
          <w:sz w:val="22"/>
          <w:szCs w:val="22"/>
        </w:rPr>
        <w:t xml:space="preserve"> zlokalizowanej poza granicą obszaru objętego planem,</w:t>
      </w:r>
    </w:p>
    <w:p w:rsidR="00952123" w:rsidRPr="004A6D4E" w:rsidRDefault="00952123" w:rsidP="00AF1EED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3MN: z terenu oznaczonego symbolem 15KDD, </w:t>
      </w:r>
    </w:p>
    <w:p w:rsidR="007E096B" w:rsidRPr="004A6D4E" w:rsidRDefault="00952123" w:rsidP="00AF1EED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4</w:t>
      </w:r>
      <w:r w:rsidR="007E096B" w:rsidRPr="004A6D4E">
        <w:rPr>
          <w:color w:val="auto"/>
          <w:w w:val="100"/>
          <w:sz w:val="22"/>
          <w:szCs w:val="22"/>
        </w:rPr>
        <w:t>MN: z</w:t>
      </w:r>
      <w:r w:rsidRPr="004A6D4E">
        <w:rPr>
          <w:color w:val="auto"/>
          <w:w w:val="100"/>
          <w:sz w:val="22"/>
          <w:szCs w:val="22"/>
        </w:rPr>
        <w:t xml:space="preserve"> terenu oznaczonego symbolem 13</w:t>
      </w:r>
      <w:r w:rsidR="007E096B" w:rsidRPr="004A6D4E">
        <w:rPr>
          <w:color w:val="auto"/>
          <w:w w:val="100"/>
          <w:sz w:val="22"/>
          <w:szCs w:val="22"/>
        </w:rPr>
        <w:t xml:space="preserve">KDL, </w:t>
      </w:r>
    </w:p>
    <w:p w:rsidR="007E096B" w:rsidRPr="004A6D4E" w:rsidRDefault="00952123" w:rsidP="00AF1EED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5</w:t>
      </w:r>
      <w:r w:rsidR="007E096B" w:rsidRPr="004A6D4E">
        <w:rPr>
          <w:color w:val="auto"/>
          <w:w w:val="100"/>
          <w:sz w:val="22"/>
          <w:szCs w:val="22"/>
        </w:rPr>
        <w:t>MN:</w:t>
      </w:r>
      <w:r w:rsidR="008E3801" w:rsidRPr="004A6D4E">
        <w:rPr>
          <w:color w:val="auto"/>
          <w:w w:val="100"/>
          <w:sz w:val="22"/>
          <w:szCs w:val="22"/>
        </w:rPr>
        <w:t xml:space="preserve"> z</w:t>
      </w:r>
      <w:r w:rsidR="007E096B" w:rsidRPr="004A6D4E">
        <w:rPr>
          <w:color w:val="auto"/>
          <w:w w:val="100"/>
          <w:sz w:val="22"/>
          <w:szCs w:val="22"/>
        </w:rPr>
        <w:t xml:space="preserve"> t</w:t>
      </w:r>
      <w:r w:rsidRPr="004A6D4E">
        <w:rPr>
          <w:color w:val="auto"/>
          <w:w w:val="100"/>
          <w:sz w:val="22"/>
          <w:szCs w:val="22"/>
        </w:rPr>
        <w:t>erenów oznaczonych symbolami 14KDL, 16</w:t>
      </w:r>
      <w:r w:rsidR="007E096B" w:rsidRPr="004A6D4E">
        <w:rPr>
          <w:color w:val="auto"/>
          <w:w w:val="100"/>
          <w:sz w:val="22"/>
          <w:szCs w:val="22"/>
        </w:rPr>
        <w:t>KDD,</w:t>
      </w:r>
    </w:p>
    <w:p w:rsidR="00A1195F" w:rsidRPr="004A6D4E" w:rsidRDefault="00952123" w:rsidP="00AF1EED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6MN: z terenu</w:t>
      </w:r>
      <w:r w:rsidR="00A1195F" w:rsidRPr="004A6D4E">
        <w:rPr>
          <w:color w:val="auto"/>
          <w:w w:val="100"/>
          <w:sz w:val="22"/>
          <w:szCs w:val="22"/>
        </w:rPr>
        <w:t xml:space="preserve"> oz</w:t>
      </w:r>
      <w:r w:rsidRPr="004A6D4E">
        <w:rPr>
          <w:color w:val="auto"/>
          <w:w w:val="100"/>
          <w:sz w:val="22"/>
          <w:szCs w:val="22"/>
        </w:rPr>
        <w:t>naczonego symbolem 14KDL,</w:t>
      </w:r>
      <w:r w:rsidR="00A04815">
        <w:rPr>
          <w:color w:val="auto"/>
          <w:w w:val="100"/>
          <w:sz w:val="22"/>
          <w:szCs w:val="22"/>
        </w:rPr>
        <w:t xml:space="preserve"> 17KDD,</w:t>
      </w:r>
    </w:p>
    <w:p w:rsidR="00952123" w:rsidRPr="004A6D4E" w:rsidRDefault="00952123" w:rsidP="00952123">
      <w:pPr>
        <w:numPr>
          <w:ilvl w:val="4"/>
          <w:numId w:val="24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dopuszcza się obsługę komunikacyjną działek budowlanych poprzez, niewydzielone na rysunku planu, dojazdy o szerokości nie mniejszej niż 6 m.</w:t>
      </w:r>
    </w:p>
    <w:p w:rsidR="00574BE1" w:rsidRPr="004A6D4E" w:rsidRDefault="00574BE1" w:rsidP="00F54A10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6E682C" w:rsidRPr="004A6D4E" w:rsidRDefault="006E682C" w:rsidP="006E682C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Dla </w:t>
      </w:r>
      <w:r w:rsidRPr="004A6D4E">
        <w:rPr>
          <w:color w:val="auto"/>
          <w:w w:val="100"/>
          <w:sz w:val="22"/>
          <w:szCs w:val="22"/>
        </w:rPr>
        <w:t>terenów</w:t>
      </w:r>
      <w:r w:rsidRPr="004A6D4E">
        <w:rPr>
          <w:bCs/>
          <w:color w:val="auto"/>
          <w:w w:val="100"/>
          <w:sz w:val="22"/>
          <w:szCs w:val="22"/>
        </w:rPr>
        <w:t xml:space="preserve"> </w:t>
      </w:r>
      <w:r w:rsidR="00EF52B6" w:rsidRPr="004A6D4E">
        <w:rPr>
          <w:color w:val="auto"/>
          <w:w w:val="100"/>
          <w:sz w:val="22"/>
          <w:szCs w:val="22"/>
        </w:rPr>
        <w:t>oznaczonych symbolami</w:t>
      </w:r>
      <w:r w:rsidR="00A1195F" w:rsidRPr="004A6D4E">
        <w:rPr>
          <w:color w:val="auto"/>
          <w:w w:val="100"/>
          <w:sz w:val="22"/>
          <w:szCs w:val="22"/>
        </w:rPr>
        <w:t xml:space="preserve"> 7Z, 8Z</w:t>
      </w:r>
      <w:r w:rsidR="00EF52B6" w:rsidRPr="004A6D4E">
        <w:rPr>
          <w:color w:val="auto"/>
          <w:w w:val="100"/>
          <w:sz w:val="22"/>
          <w:szCs w:val="22"/>
        </w:rPr>
        <w:t xml:space="preserve">, 9Z </w:t>
      </w:r>
      <w:r w:rsidR="00371C29" w:rsidRPr="004A6D4E">
        <w:rPr>
          <w:color w:val="auto"/>
          <w:w w:val="100"/>
          <w:sz w:val="22"/>
          <w:szCs w:val="22"/>
        </w:rPr>
        <w:t>plan ustala</w:t>
      </w:r>
      <w:r w:rsidRPr="004A6D4E">
        <w:rPr>
          <w:color w:val="auto"/>
          <w:w w:val="100"/>
          <w:sz w:val="22"/>
          <w:szCs w:val="22"/>
        </w:rPr>
        <w:t>:</w:t>
      </w:r>
    </w:p>
    <w:p w:rsidR="006E682C" w:rsidRPr="004A6D4E" w:rsidRDefault="006E682C" w:rsidP="001016C8">
      <w:pPr>
        <w:numPr>
          <w:ilvl w:val="3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przeznaczenie </w:t>
      </w:r>
      <w:r w:rsidR="00B107D7" w:rsidRPr="004A6D4E">
        <w:rPr>
          <w:color w:val="auto"/>
          <w:w w:val="100"/>
          <w:sz w:val="22"/>
          <w:szCs w:val="22"/>
        </w:rPr>
        <w:t>podstawowe</w:t>
      </w:r>
      <w:r w:rsidRPr="004A6D4E">
        <w:rPr>
          <w:color w:val="auto"/>
          <w:w w:val="100"/>
          <w:sz w:val="22"/>
          <w:szCs w:val="22"/>
        </w:rPr>
        <w:t>:</w:t>
      </w:r>
      <w:r w:rsidR="00B107D7" w:rsidRPr="004A6D4E">
        <w:rPr>
          <w:color w:val="auto"/>
          <w:w w:val="100"/>
          <w:sz w:val="22"/>
          <w:szCs w:val="22"/>
        </w:rPr>
        <w:t xml:space="preserve"> </w:t>
      </w:r>
      <w:r w:rsidR="00FC64B1" w:rsidRPr="004A6D4E">
        <w:rPr>
          <w:color w:val="auto"/>
          <w:w w:val="100"/>
          <w:sz w:val="22"/>
          <w:szCs w:val="22"/>
        </w:rPr>
        <w:t>teren zieleni</w:t>
      </w:r>
      <w:r w:rsidR="00B107D7" w:rsidRPr="004A6D4E">
        <w:rPr>
          <w:color w:val="auto"/>
          <w:w w:val="100"/>
          <w:sz w:val="22"/>
          <w:szCs w:val="22"/>
        </w:rPr>
        <w:t>;</w:t>
      </w:r>
    </w:p>
    <w:p w:rsidR="006E682C" w:rsidRPr="004A6D4E" w:rsidRDefault="006E682C" w:rsidP="001016C8">
      <w:pPr>
        <w:numPr>
          <w:ilvl w:val="3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zagospodarowania:</w:t>
      </w:r>
    </w:p>
    <w:p w:rsidR="00B107D7" w:rsidRPr="004A6D4E" w:rsidRDefault="00B107D7" w:rsidP="001016C8">
      <w:pPr>
        <w:numPr>
          <w:ilvl w:val="4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lokalizacja </w:t>
      </w:r>
      <w:r w:rsidR="00123555" w:rsidRPr="004A6D4E">
        <w:rPr>
          <w:color w:val="auto"/>
          <w:w w:val="100"/>
          <w:sz w:val="22"/>
          <w:szCs w:val="22"/>
        </w:rPr>
        <w:t>trwałych użytków zielonych</w:t>
      </w:r>
      <w:r w:rsidRPr="004A6D4E">
        <w:rPr>
          <w:color w:val="auto"/>
          <w:w w:val="100"/>
          <w:sz w:val="22"/>
          <w:szCs w:val="22"/>
        </w:rPr>
        <w:t>,</w:t>
      </w:r>
    </w:p>
    <w:p w:rsidR="00FC64B1" w:rsidRPr="004A6D4E" w:rsidRDefault="00166834" w:rsidP="001016C8">
      <w:pPr>
        <w:numPr>
          <w:ilvl w:val="4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lokalizacja zadrzewień i zakrzewień,</w:t>
      </w:r>
    </w:p>
    <w:p w:rsidR="00123555" w:rsidRPr="004A6D4E" w:rsidRDefault="007C2DB4" w:rsidP="001016C8">
      <w:pPr>
        <w:numPr>
          <w:ilvl w:val="4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dopuszczenie lokalizacji</w:t>
      </w:r>
      <w:r w:rsidR="00492D77" w:rsidRPr="004A6D4E">
        <w:rPr>
          <w:color w:val="auto"/>
          <w:w w:val="100"/>
          <w:sz w:val="22"/>
          <w:szCs w:val="22"/>
        </w:rPr>
        <w:t xml:space="preserve"> </w:t>
      </w:r>
      <w:r w:rsidR="001A3A66" w:rsidRPr="004A6D4E">
        <w:rPr>
          <w:color w:val="auto"/>
          <w:w w:val="100"/>
          <w:sz w:val="22"/>
          <w:szCs w:val="22"/>
        </w:rPr>
        <w:t>urządzeń wodnych oraz urządzeń melioracji wodnych,</w:t>
      </w:r>
    </w:p>
    <w:p w:rsidR="00123555" w:rsidRPr="004A6D4E" w:rsidRDefault="007C2DB4" w:rsidP="001016C8">
      <w:pPr>
        <w:numPr>
          <w:ilvl w:val="4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dopuszczenie lokalizacji </w:t>
      </w:r>
      <w:r w:rsidR="00123555" w:rsidRPr="004A6D4E">
        <w:rPr>
          <w:color w:val="auto"/>
          <w:w w:val="100"/>
          <w:sz w:val="22"/>
          <w:szCs w:val="22"/>
        </w:rPr>
        <w:t>ogólnodostępny</w:t>
      </w:r>
      <w:r w:rsidR="00EF52B6" w:rsidRPr="004A6D4E">
        <w:rPr>
          <w:color w:val="auto"/>
          <w:w w:val="100"/>
          <w:sz w:val="22"/>
          <w:szCs w:val="22"/>
        </w:rPr>
        <w:t>ch ciągów pieszych i rowerowych;</w:t>
      </w:r>
    </w:p>
    <w:p w:rsidR="006E682C" w:rsidRPr="004A6D4E" w:rsidRDefault="006E682C" w:rsidP="001016C8">
      <w:pPr>
        <w:numPr>
          <w:ilvl w:val="3"/>
          <w:numId w:val="26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wskaźniki zagospodarowania terenu: minimalny udział powierzchni biologicznie czynnej</w:t>
      </w:r>
      <w:r w:rsidR="00AC7FBB" w:rsidRPr="004A6D4E">
        <w:rPr>
          <w:color w:val="auto"/>
          <w:w w:val="100"/>
          <w:sz w:val="22"/>
          <w:szCs w:val="22"/>
        </w:rPr>
        <w:t xml:space="preserve">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AC7FBB" w:rsidRPr="004A6D4E">
        <w:rPr>
          <w:color w:val="auto"/>
          <w:w w:val="100"/>
          <w:sz w:val="22"/>
          <w:szCs w:val="22"/>
        </w:rPr>
        <w:t>w odniesieniu do powierzchni działki budowlanej</w:t>
      </w:r>
      <w:r w:rsidRPr="004A6D4E">
        <w:rPr>
          <w:color w:val="auto"/>
          <w:w w:val="100"/>
          <w:sz w:val="22"/>
          <w:szCs w:val="22"/>
        </w:rPr>
        <w:t xml:space="preserve">: </w:t>
      </w:r>
      <w:r w:rsidR="00A1195F" w:rsidRPr="004A6D4E">
        <w:rPr>
          <w:color w:val="auto"/>
          <w:w w:val="100"/>
          <w:sz w:val="22"/>
          <w:szCs w:val="22"/>
        </w:rPr>
        <w:t>80</w:t>
      </w:r>
      <w:r w:rsidR="001A3A66" w:rsidRPr="004A6D4E">
        <w:rPr>
          <w:color w:val="auto"/>
          <w:w w:val="100"/>
          <w:sz w:val="22"/>
          <w:szCs w:val="22"/>
        </w:rPr>
        <w:t>%</w:t>
      </w:r>
      <w:r w:rsidR="00A1195F" w:rsidRPr="004A6D4E">
        <w:rPr>
          <w:color w:val="auto"/>
          <w:w w:val="100"/>
          <w:sz w:val="22"/>
          <w:szCs w:val="22"/>
        </w:rPr>
        <w:t>.</w:t>
      </w:r>
    </w:p>
    <w:p w:rsidR="006E682C" w:rsidRPr="004A6D4E" w:rsidRDefault="006E682C" w:rsidP="0084126A">
      <w:pPr>
        <w:shd w:val="clear" w:color="auto" w:fill="FFFFFF"/>
        <w:spacing w:line="276" w:lineRule="auto"/>
        <w:ind w:left="284"/>
        <w:jc w:val="both"/>
        <w:rPr>
          <w:color w:val="auto"/>
          <w:w w:val="100"/>
          <w:sz w:val="22"/>
          <w:szCs w:val="22"/>
        </w:rPr>
      </w:pPr>
    </w:p>
    <w:p w:rsidR="001A3A66" w:rsidRPr="004A6D4E" w:rsidRDefault="001A3A66" w:rsidP="001A3A66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Dla </w:t>
      </w:r>
      <w:r w:rsidRPr="004A6D4E">
        <w:rPr>
          <w:color w:val="auto"/>
          <w:w w:val="100"/>
          <w:sz w:val="22"/>
          <w:szCs w:val="22"/>
        </w:rPr>
        <w:t>terenów</w:t>
      </w:r>
      <w:r w:rsidRPr="004A6D4E">
        <w:rPr>
          <w:bCs/>
          <w:color w:val="auto"/>
          <w:w w:val="100"/>
          <w:sz w:val="22"/>
          <w:szCs w:val="22"/>
        </w:rPr>
        <w:t xml:space="preserve"> </w:t>
      </w:r>
      <w:r w:rsidRPr="004A6D4E">
        <w:rPr>
          <w:color w:val="auto"/>
          <w:w w:val="100"/>
          <w:sz w:val="22"/>
          <w:szCs w:val="22"/>
        </w:rPr>
        <w:t xml:space="preserve">oznaczonych symbolami </w:t>
      </w:r>
      <w:r w:rsidR="00F54A10" w:rsidRPr="004A6D4E">
        <w:rPr>
          <w:color w:val="auto"/>
          <w:w w:val="100"/>
          <w:sz w:val="22"/>
          <w:szCs w:val="22"/>
        </w:rPr>
        <w:t>10W, 11</w:t>
      </w:r>
      <w:r w:rsidRPr="004A6D4E">
        <w:rPr>
          <w:color w:val="auto"/>
          <w:w w:val="100"/>
          <w:sz w:val="22"/>
          <w:szCs w:val="22"/>
        </w:rPr>
        <w:t>W</w:t>
      </w:r>
      <w:r w:rsidR="00EF52B6" w:rsidRPr="004A6D4E">
        <w:rPr>
          <w:color w:val="auto"/>
          <w:w w:val="100"/>
          <w:sz w:val="22"/>
          <w:szCs w:val="22"/>
        </w:rPr>
        <w:t>, 12W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7C2DB4" w:rsidRPr="004A6D4E">
        <w:rPr>
          <w:color w:val="auto"/>
          <w:w w:val="100"/>
          <w:sz w:val="22"/>
          <w:szCs w:val="22"/>
        </w:rPr>
        <w:t xml:space="preserve">plan </w:t>
      </w:r>
      <w:r w:rsidRPr="004A6D4E">
        <w:rPr>
          <w:color w:val="auto"/>
          <w:w w:val="100"/>
          <w:sz w:val="22"/>
          <w:szCs w:val="22"/>
        </w:rPr>
        <w:t>ustala:</w:t>
      </w:r>
    </w:p>
    <w:p w:rsidR="001A3A66" w:rsidRPr="004A6D4E" w:rsidRDefault="00A155B7" w:rsidP="001016C8">
      <w:pPr>
        <w:numPr>
          <w:ilvl w:val="3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przeznaczenie</w:t>
      </w:r>
      <w:r w:rsidR="001A3A66" w:rsidRPr="004A6D4E">
        <w:rPr>
          <w:color w:val="auto"/>
          <w:w w:val="100"/>
          <w:sz w:val="22"/>
          <w:szCs w:val="22"/>
        </w:rPr>
        <w:t xml:space="preserve"> podstawowe: </w:t>
      </w:r>
      <w:r w:rsidR="00166834" w:rsidRPr="004A6D4E">
        <w:rPr>
          <w:color w:val="auto"/>
          <w:w w:val="100"/>
          <w:sz w:val="22"/>
          <w:szCs w:val="22"/>
        </w:rPr>
        <w:t>teren wód powierzchniowych</w:t>
      </w:r>
      <w:r w:rsidR="001A3A66" w:rsidRPr="004A6D4E">
        <w:rPr>
          <w:color w:val="auto"/>
          <w:w w:val="100"/>
          <w:sz w:val="22"/>
          <w:szCs w:val="22"/>
        </w:rPr>
        <w:t>;</w:t>
      </w:r>
    </w:p>
    <w:p w:rsidR="001A3A66" w:rsidRPr="004A6D4E" w:rsidRDefault="001A3A66" w:rsidP="001016C8">
      <w:pPr>
        <w:numPr>
          <w:ilvl w:val="3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zagospodarowania:</w:t>
      </w:r>
    </w:p>
    <w:p w:rsidR="001A3A66" w:rsidRPr="004A6D4E" w:rsidRDefault="001A3A66" w:rsidP="001016C8">
      <w:pPr>
        <w:numPr>
          <w:ilvl w:val="4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lokalizacja </w:t>
      </w:r>
      <w:r w:rsidR="001379CB" w:rsidRPr="004A6D4E">
        <w:rPr>
          <w:color w:val="auto"/>
          <w:w w:val="100"/>
          <w:sz w:val="22"/>
          <w:szCs w:val="22"/>
        </w:rPr>
        <w:t>cieków naturalnych i rowów</w:t>
      </w:r>
      <w:r w:rsidRPr="004A6D4E">
        <w:rPr>
          <w:color w:val="auto"/>
          <w:w w:val="100"/>
          <w:sz w:val="22"/>
          <w:szCs w:val="22"/>
        </w:rPr>
        <w:t>,</w:t>
      </w:r>
    </w:p>
    <w:p w:rsidR="001A3A66" w:rsidRPr="004A6D4E" w:rsidRDefault="0002400F" w:rsidP="001016C8">
      <w:pPr>
        <w:numPr>
          <w:ilvl w:val="4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dopuszczenie lokalizacji</w:t>
      </w:r>
      <w:r w:rsidR="001A3A66" w:rsidRPr="004A6D4E">
        <w:rPr>
          <w:color w:val="auto"/>
          <w:w w:val="100"/>
          <w:sz w:val="22"/>
          <w:szCs w:val="22"/>
        </w:rPr>
        <w:t xml:space="preserve"> urządzeń wodnych o</w:t>
      </w:r>
      <w:r w:rsidR="00EF52B6" w:rsidRPr="004A6D4E">
        <w:rPr>
          <w:color w:val="auto"/>
          <w:w w:val="100"/>
          <w:sz w:val="22"/>
          <w:szCs w:val="22"/>
        </w:rPr>
        <w:t>raz urządzeń melioracji wodnych;</w:t>
      </w:r>
    </w:p>
    <w:p w:rsidR="0001079B" w:rsidRPr="004A6D4E" w:rsidRDefault="001A3A66" w:rsidP="001016C8">
      <w:pPr>
        <w:numPr>
          <w:ilvl w:val="3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wskaźniki zagospodarowania terenu: minimalny udział powierzchni biologicznie czynnej</w:t>
      </w:r>
      <w:r w:rsidR="00AC7FBB" w:rsidRPr="004A6D4E">
        <w:rPr>
          <w:color w:val="auto"/>
          <w:w w:val="100"/>
          <w:sz w:val="22"/>
          <w:szCs w:val="22"/>
        </w:rPr>
        <w:t xml:space="preserve"> </w:t>
      </w:r>
      <w:r w:rsidR="00A64FAD" w:rsidRPr="004A6D4E">
        <w:rPr>
          <w:color w:val="auto"/>
          <w:w w:val="100"/>
          <w:sz w:val="22"/>
          <w:szCs w:val="22"/>
        </w:rPr>
        <w:br/>
      </w:r>
      <w:r w:rsidR="00AC7FBB" w:rsidRPr="004A6D4E">
        <w:rPr>
          <w:color w:val="auto"/>
          <w:w w:val="100"/>
          <w:sz w:val="22"/>
          <w:szCs w:val="22"/>
        </w:rPr>
        <w:t>w odniesieniu do powierzchni działki budowlanej</w:t>
      </w:r>
      <w:r w:rsidRPr="004A6D4E">
        <w:rPr>
          <w:color w:val="auto"/>
          <w:w w:val="100"/>
          <w:sz w:val="22"/>
          <w:szCs w:val="22"/>
        </w:rPr>
        <w:t>: 95%</w:t>
      </w:r>
      <w:r w:rsidR="006C067A" w:rsidRPr="004A6D4E">
        <w:rPr>
          <w:color w:val="auto"/>
          <w:w w:val="100"/>
          <w:sz w:val="22"/>
          <w:szCs w:val="22"/>
        </w:rPr>
        <w:t>.</w:t>
      </w:r>
    </w:p>
    <w:p w:rsidR="00DF74C8" w:rsidRPr="004A6D4E" w:rsidRDefault="00DF74C8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954B35" w:rsidRPr="004A6D4E" w:rsidRDefault="006C067A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Dla terenów oznaczonych </w:t>
      </w:r>
      <w:r w:rsidR="00EF52B6" w:rsidRPr="004A6D4E">
        <w:rPr>
          <w:color w:val="auto"/>
          <w:w w:val="100"/>
          <w:sz w:val="22"/>
          <w:szCs w:val="22"/>
        </w:rPr>
        <w:t>symbolami 13KDL, 14</w:t>
      </w:r>
      <w:r w:rsidRPr="004A6D4E">
        <w:rPr>
          <w:color w:val="auto"/>
          <w:w w:val="100"/>
          <w:sz w:val="22"/>
          <w:szCs w:val="22"/>
        </w:rPr>
        <w:t>KDL</w:t>
      </w:r>
      <w:r w:rsidR="00954B35" w:rsidRPr="004A6D4E">
        <w:rPr>
          <w:color w:val="auto"/>
          <w:w w:val="100"/>
          <w:sz w:val="22"/>
          <w:szCs w:val="22"/>
        </w:rPr>
        <w:t xml:space="preserve"> </w:t>
      </w:r>
      <w:r w:rsidR="0002400F" w:rsidRPr="004A6D4E">
        <w:rPr>
          <w:color w:val="auto"/>
          <w:w w:val="100"/>
          <w:sz w:val="22"/>
          <w:szCs w:val="22"/>
        </w:rPr>
        <w:t xml:space="preserve">plan </w:t>
      </w:r>
      <w:r w:rsidR="00954B35" w:rsidRPr="004A6D4E">
        <w:rPr>
          <w:color w:val="auto"/>
          <w:w w:val="100"/>
          <w:sz w:val="22"/>
          <w:szCs w:val="22"/>
        </w:rPr>
        <w:t>ustala:</w:t>
      </w:r>
    </w:p>
    <w:p w:rsidR="006C067A" w:rsidRPr="004A6D4E" w:rsidRDefault="006C067A" w:rsidP="006C067A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przeznaczenie podstawowe: </w:t>
      </w:r>
      <w:r w:rsidR="00166834" w:rsidRPr="004A6D4E">
        <w:rPr>
          <w:color w:val="auto"/>
          <w:w w:val="100"/>
          <w:sz w:val="22"/>
          <w:szCs w:val="22"/>
        </w:rPr>
        <w:t>teren drogi publicznej - lokalnej</w:t>
      </w:r>
      <w:r w:rsidRPr="004A6D4E">
        <w:rPr>
          <w:color w:val="auto"/>
          <w:w w:val="100"/>
          <w:sz w:val="22"/>
          <w:szCs w:val="22"/>
        </w:rPr>
        <w:t>;</w:t>
      </w:r>
    </w:p>
    <w:p w:rsidR="00891945" w:rsidRPr="004A6D4E" w:rsidRDefault="00954B35" w:rsidP="006C067A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zasady zagospodarowania:</w:t>
      </w:r>
      <w:r w:rsidR="008B155B" w:rsidRPr="004A6D4E">
        <w:rPr>
          <w:color w:val="auto"/>
          <w:w w:val="100"/>
          <w:sz w:val="22"/>
          <w:szCs w:val="22"/>
        </w:rPr>
        <w:t xml:space="preserve"> </w:t>
      </w:r>
    </w:p>
    <w:p w:rsidR="00954B35" w:rsidRPr="004A6D4E" w:rsidRDefault="00954B35" w:rsidP="001016C8">
      <w:pPr>
        <w:numPr>
          <w:ilvl w:val="4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lokalizacja obiektów i urządzeń przeznaczonych do prowadzenia ruchu d</w:t>
      </w:r>
      <w:r w:rsidR="00891945" w:rsidRPr="004A6D4E">
        <w:rPr>
          <w:color w:val="auto"/>
          <w:w w:val="100"/>
          <w:sz w:val="22"/>
          <w:szCs w:val="22"/>
        </w:rPr>
        <w:t>rogowego w ramach drogi klasy L</w:t>
      </w:r>
      <w:r w:rsidR="00EF52B6" w:rsidRPr="004A6D4E">
        <w:rPr>
          <w:color w:val="auto"/>
          <w:w w:val="100"/>
          <w:sz w:val="22"/>
          <w:szCs w:val="22"/>
        </w:rPr>
        <w:t>,</w:t>
      </w:r>
    </w:p>
    <w:p w:rsidR="0002400F" w:rsidRPr="004A6D4E" w:rsidRDefault="00954B35" w:rsidP="001016C8">
      <w:pPr>
        <w:numPr>
          <w:ilvl w:val="4"/>
          <w:numId w:val="27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szerokość w liniach rozgraniczających: </w:t>
      </w:r>
    </w:p>
    <w:p w:rsidR="0002400F" w:rsidRPr="004A6D4E" w:rsidRDefault="0002400F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</w:t>
      </w:r>
      <w:r w:rsidR="00F54A10" w:rsidRPr="004A6D4E">
        <w:rPr>
          <w:color w:val="auto"/>
          <w:w w:val="100"/>
          <w:sz w:val="22"/>
          <w:szCs w:val="22"/>
        </w:rPr>
        <w:t xml:space="preserve"> terenu oznaczonego symbolem 1</w:t>
      </w:r>
      <w:r w:rsidR="006F2D66">
        <w:rPr>
          <w:color w:val="auto"/>
          <w:w w:val="100"/>
          <w:sz w:val="22"/>
          <w:szCs w:val="22"/>
        </w:rPr>
        <w:t>3</w:t>
      </w:r>
      <w:r w:rsidR="00F54A10" w:rsidRPr="004A6D4E">
        <w:rPr>
          <w:color w:val="auto"/>
          <w:w w:val="100"/>
          <w:sz w:val="22"/>
          <w:szCs w:val="22"/>
        </w:rPr>
        <w:t xml:space="preserve">KDL: </w:t>
      </w:r>
      <w:r w:rsidR="00EF52B6" w:rsidRPr="004A6D4E">
        <w:rPr>
          <w:color w:val="auto"/>
          <w:w w:val="100"/>
          <w:sz w:val="22"/>
          <w:szCs w:val="22"/>
        </w:rPr>
        <w:t>od 0 m do 3</w:t>
      </w:r>
      <w:r w:rsidR="00AC7FBB" w:rsidRPr="004A6D4E">
        <w:rPr>
          <w:color w:val="auto"/>
          <w:w w:val="100"/>
          <w:sz w:val="22"/>
          <w:szCs w:val="22"/>
        </w:rPr>
        <w:t xml:space="preserve"> m, pozostała część pasa drogowego zlokalizowana poza granicą obszaru objętego planem</w:t>
      </w:r>
      <w:r w:rsidR="00F54A10" w:rsidRPr="004A6D4E">
        <w:rPr>
          <w:color w:val="auto"/>
          <w:w w:val="100"/>
          <w:sz w:val="22"/>
          <w:szCs w:val="22"/>
        </w:rPr>
        <w:t>,</w:t>
      </w:r>
    </w:p>
    <w:p w:rsidR="00954B35" w:rsidRPr="004A6D4E" w:rsidRDefault="0002400F" w:rsidP="001016C8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 ter</w:t>
      </w:r>
      <w:r w:rsidR="00F54A10" w:rsidRPr="004A6D4E">
        <w:rPr>
          <w:color w:val="auto"/>
          <w:w w:val="100"/>
          <w:sz w:val="22"/>
          <w:szCs w:val="22"/>
        </w:rPr>
        <w:t xml:space="preserve">enu oznaczonego </w:t>
      </w:r>
      <w:r w:rsidR="006F2D66">
        <w:rPr>
          <w:color w:val="auto"/>
          <w:w w:val="100"/>
          <w:sz w:val="22"/>
          <w:szCs w:val="22"/>
        </w:rPr>
        <w:t>symbolem 14</w:t>
      </w:r>
      <w:r w:rsidR="00EF52B6" w:rsidRPr="004A6D4E">
        <w:rPr>
          <w:color w:val="auto"/>
          <w:w w:val="100"/>
          <w:sz w:val="22"/>
          <w:szCs w:val="22"/>
        </w:rPr>
        <w:t>KDL: od 12 m do 30 m</w:t>
      </w:r>
      <w:r w:rsidR="00F54A10" w:rsidRPr="004A6D4E">
        <w:rPr>
          <w:color w:val="auto"/>
          <w:w w:val="100"/>
          <w:sz w:val="22"/>
          <w:szCs w:val="22"/>
        </w:rPr>
        <w:t>.</w:t>
      </w:r>
    </w:p>
    <w:p w:rsidR="00A5264A" w:rsidRPr="004A6D4E" w:rsidRDefault="00A5264A" w:rsidP="0084126A">
      <w:pPr>
        <w:shd w:val="clear" w:color="auto" w:fill="FFFFFF"/>
        <w:spacing w:line="276" w:lineRule="auto"/>
        <w:ind w:left="1277"/>
        <w:jc w:val="both"/>
        <w:rPr>
          <w:color w:val="auto"/>
          <w:w w:val="100"/>
          <w:sz w:val="22"/>
          <w:szCs w:val="22"/>
        </w:rPr>
      </w:pPr>
    </w:p>
    <w:p w:rsidR="00891945" w:rsidRPr="004A6D4E" w:rsidRDefault="00891945" w:rsidP="00891945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 xml:space="preserve">Dla terenów oznaczonych </w:t>
      </w:r>
      <w:r w:rsidRPr="004A6D4E">
        <w:rPr>
          <w:color w:val="auto"/>
          <w:w w:val="100"/>
          <w:sz w:val="22"/>
          <w:szCs w:val="22"/>
        </w:rPr>
        <w:t xml:space="preserve">symbolami </w:t>
      </w:r>
      <w:r w:rsidR="00A155B7" w:rsidRPr="004A6D4E">
        <w:rPr>
          <w:color w:val="auto"/>
          <w:w w:val="100"/>
          <w:sz w:val="22"/>
          <w:szCs w:val="22"/>
        </w:rPr>
        <w:t>15</w:t>
      </w:r>
      <w:r w:rsidRPr="004A6D4E">
        <w:rPr>
          <w:color w:val="auto"/>
          <w:w w:val="100"/>
          <w:sz w:val="22"/>
          <w:szCs w:val="22"/>
        </w:rPr>
        <w:t>KDD</w:t>
      </w:r>
      <w:r w:rsidR="00657021" w:rsidRPr="004A6D4E">
        <w:rPr>
          <w:color w:val="auto"/>
          <w:w w:val="100"/>
          <w:sz w:val="22"/>
          <w:szCs w:val="22"/>
        </w:rPr>
        <w:t>, 16KDD</w:t>
      </w:r>
      <w:r w:rsidR="006F2D66">
        <w:rPr>
          <w:color w:val="auto"/>
          <w:w w:val="100"/>
          <w:sz w:val="22"/>
          <w:szCs w:val="22"/>
        </w:rPr>
        <w:t>, 17KDD</w:t>
      </w:r>
      <w:r w:rsidRPr="004A6D4E">
        <w:rPr>
          <w:color w:val="auto"/>
          <w:w w:val="100"/>
          <w:sz w:val="22"/>
          <w:szCs w:val="22"/>
        </w:rPr>
        <w:t xml:space="preserve"> </w:t>
      </w:r>
      <w:r w:rsidR="0002400F" w:rsidRPr="004A6D4E">
        <w:rPr>
          <w:color w:val="auto"/>
          <w:w w:val="100"/>
          <w:sz w:val="22"/>
          <w:szCs w:val="22"/>
        </w:rPr>
        <w:t xml:space="preserve">plan </w:t>
      </w:r>
      <w:r w:rsidRPr="004A6D4E">
        <w:rPr>
          <w:color w:val="auto"/>
          <w:w w:val="100"/>
          <w:sz w:val="22"/>
          <w:szCs w:val="22"/>
        </w:rPr>
        <w:t>ustala:</w:t>
      </w:r>
    </w:p>
    <w:p w:rsidR="00891945" w:rsidRPr="004A6D4E" w:rsidRDefault="00891945" w:rsidP="00891945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przeznaczenie podstawowe: </w:t>
      </w:r>
      <w:r w:rsidR="00166834" w:rsidRPr="004A6D4E">
        <w:rPr>
          <w:color w:val="auto"/>
          <w:w w:val="100"/>
          <w:sz w:val="22"/>
          <w:szCs w:val="22"/>
        </w:rPr>
        <w:t>teren drogi publicznej - dojazdowej</w:t>
      </w:r>
      <w:r w:rsidRPr="004A6D4E">
        <w:rPr>
          <w:color w:val="auto"/>
          <w:w w:val="100"/>
          <w:sz w:val="22"/>
          <w:szCs w:val="22"/>
        </w:rPr>
        <w:t>;</w:t>
      </w:r>
    </w:p>
    <w:p w:rsidR="00891945" w:rsidRPr="004A6D4E" w:rsidRDefault="00891945" w:rsidP="00891945">
      <w:pPr>
        <w:numPr>
          <w:ilvl w:val="3"/>
          <w:numId w:val="2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zasady zagospodarowania: </w:t>
      </w:r>
    </w:p>
    <w:p w:rsidR="00891945" w:rsidRPr="004A6D4E" w:rsidRDefault="00891945" w:rsidP="001016C8">
      <w:pPr>
        <w:numPr>
          <w:ilvl w:val="4"/>
          <w:numId w:val="2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lokalizacja obiektów</w:t>
      </w:r>
      <w:r w:rsidR="00657021" w:rsidRPr="004A6D4E">
        <w:rPr>
          <w:color w:val="auto"/>
          <w:w w:val="100"/>
          <w:sz w:val="22"/>
          <w:szCs w:val="22"/>
        </w:rPr>
        <w:t xml:space="preserve"> budowlanych</w:t>
      </w:r>
      <w:r w:rsidRPr="004A6D4E">
        <w:rPr>
          <w:color w:val="auto"/>
          <w:w w:val="100"/>
          <w:sz w:val="22"/>
          <w:szCs w:val="22"/>
        </w:rPr>
        <w:t xml:space="preserve"> i urządzeń </w:t>
      </w:r>
      <w:r w:rsidR="00657021" w:rsidRPr="004A6D4E">
        <w:rPr>
          <w:color w:val="auto"/>
          <w:w w:val="100"/>
          <w:sz w:val="22"/>
          <w:szCs w:val="22"/>
        </w:rPr>
        <w:t xml:space="preserve">technicznych </w:t>
      </w:r>
      <w:r w:rsidRPr="004A6D4E">
        <w:rPr>
          <w:color w:val="auto"/>
          <w:w w:val="100"/>
          <w:sz w:val="22"/>
          <w:szCs w:val="22"/>
        </w:rPr>
        <w:t>przeznaczonych do prowadzenia ruchu d</w:t>
      </w:r>
      <w:r w:rsidR="006F2D66">
        <w:rPr>
          <w:color w:val="auto"/>
          <w:w w:val="100"/>
          <w:sz w:val="22"/>
          <w:szCs w:val="22"/>
        </w:rPr>
        <w:t>rogowego w ramach drogi klasy D,</w:t>
      </w:r>
    </w:p>
    <w:p w:rsidR="006F2D66" w:rsidRDefault="00891945" w:rsidP="001016C8">
      <w:pPr>
        <w:numPr>
          <w:ilvl w:val="4"/>
          <w:numId w:val="28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szerokość w liniach rozgraniczających</w:t>
      </w:r>
      <w:r w:rsidR="006F2D66">
        <w:rPr>
          <w:color w:val="auto"/>
          <w:w w:val="100"/>
          <w:sz w:val="22"/>
          <w:szCs w:val="22"/>
        </w:rPr>
        <w:t>:</w:t>
      </w:r>
    </w:p>
    <w:p w:rsidR="006F2D66" w:rsidRDefault="006F2D66" w:rsidP="006F2D66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</w:t>
      </w:r>
      <w:r>
        <w:rPr>
          <w:color w:val="auto"/>
          <w:w w:val="100"/>
          <w:sz w:val="22"/>
          <w:szCs w:val="22"/>
        </w:rPr>
        <w:t xml:space="preserve"> terenu oznaczonego symbolem 15KDD</w:t>
      </w:r>
      <w:r w:rsidRPr="004A6D4E">
        <w:rPr>
          <w:color w:val="auto"/>
          <w:w w:val="100"/>
          <w:sz w:val="22"/>
          <w:szCs w:val="22"/>
        </w:rPr>
        <w:t xml:space="preserve">: </w:t>
      </w:r>
      <w:r>
        <w:rPr>
          <w:color w:val="auto"/>
          <w:w w:val="100"/>
          <w:sz w:val="22"/>
          <w:szCs w:val="22"/>
        </w:rPr>
        <w:t>od 10</w:t>
      </w:r>
      <w:r w:rsidRPr="004A6D4E">
        <w:rPr>
          <w:color w:val="auto"/>
          <w:w w:val="100"/>
          <w:sz w:val="22"/>
          <w:szCs w:val="22"/>
        </w:rPr>
        <w:t xml:space="preserve"> m do </w:t>
      </w:r>
      <w:r>
        <w:rPr>
          <w:color w:val="auto"/>
          <w:w w:val="100"/>
          <w:sz w:val="22"/>
          <w:szCs w:val="22"/>
        </w:rPr>
        <w:t>12</w:t>
      </w:r>
      <w:r w:rsidRPr="004A6D4E">
        <w:rPr>
          <w:color w:val="auto"/>
          <w:w w:val="100"/>
          <w:sz w:val="22"/>
          <w:szCs w:val="22"/>
        </w:rPr>
        <w:t xml:space="preserve"> m,</w:t>
      </w:r>
      <w:r w:rsidR="005377D3" w:rsidRPr="004A6D4E">
        <w:rPr>
          <w:color w:val="auto"/>
          <w:w w:val="100"/>
          <w:sz w:val="22"/>
          <w:szCs w:val="22"/>
        </w:rPr>
        <w:t xml:space="preserve"> </w:t>
      </w:r>
    </w:p>
    <w:p w:rsidR="006F2D66" w:rsidRDefault="006F2D66" w:rsidP="006F2D66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</w:t>
      </w:r>
      <w:r>
        <w:rPr>
          <w:color w:val="auto"/>
          <w:w w:val="100"/>
          <w:sz w:val="22"/>
          <w:szCs w:val="22"/>
        </w:rPr>
        <w:t xml:space="preserve"> terenu oznaczonego symbolem 16KDD</w:t>
      </w:r>
      <w:r w:rsidRPr="004A6D4E">
        <w:rPr>
          <w:color w:val="auto"/>
          <w:w w:val="100"/>
          <w:sz w:val="22"/>
          <w:szCs w:val="22"/>
        </w:rPr>
        <w:t xml:space="preserve">: </w:t>
      </w:r>
      <w:r>
        <w:rPr>
          <w:color w:val="auto"/>
          <w:w w:val="100"/>
          <w:sz w:val="22"/>
          <w:szCs w:val="22"/>
        </w:rPr>
        <w:t>od 10</w:t>
      </w:r>
      <w:r w:rsidRPr="004A6D4E">
        <w:rPr>
          <w:color w:val="auto"/>
          <w:w w:val="100"/>
          <w:sz w:val="22"/>
          <w:szCs w:val="22"/>
        </w:rPr>
        <w:t xml:space="preserve"> m do </w:t>
      </w:r>
      <w:r>
        <w:rPr>
          <w:color w:val="auto"/>
          <w:w w:val="100"/>
          <w:sz w:val="22"/>
          <w:szCs w:val="22"/>
        </w:rPr>
        <w:t>11</w:t>
      </w:r>
      <w:r w:rsidRPr="004A6D4E">
        <w:rPr>
          <w:color w:val="auto"/>
          <w:w w:val="100"/>
          <w:sz w:val="22"/>
          <w:szCs w:val="22"/>
        </w:rPr>
        <w:t xml:space="preserve"> m, </w:t>
      </w:r>
    </w:p>
    <w:p w:rsidR="006F2D66" w:rsidRDefault="006F2D66" w:rsidP="006F2D66">
      <w:pPr>
        <w:numPr>
          <w:ilvl w:val="5"/>
          <w:numId w:val="23"/>
        </w:num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>dla</w:t>
      </w:r>
      <w:r>
        <w:rPr>
          <w:color w:val="auto"/>
          <w:w w:val="100"/>
          <w:sz w:val="22"/>
          <w:szCs w:val="22"/>
        </w:rPr>
        <w:t xml:space="preserve"> terenu oznaczonego symbolem 17KDD</w:t>
      </w:r>
      <w:r w:rsidRPr="004A6D4E">
        <w:rPr>
          <w:color w:val="auto"/>
          <w:w w:val="100"/>
          <w:sz w:val="22"/>
          <w:szCs w:val="22"/>
        </w:rPr>
        <w:t xml:space="preserve">: </w:t>
      </w:r>
      <w:r>
        <w:rPr>
          <w:color w:val="auto"/>
          <w:w w:val="100"/>
          <w:sz w:val="22"/>
          <w:szCs w:val="22"/>
        </w:rPr>
        <w:t>8 m.</w:t>
      </w:r>
    </w:p>
    <w:p w:rsidR="00A155B7" w:rsidRPr="004A6D4E" w:rsidRDefault="00A155B7" w:rsidP="00A155B7">
      <w:pPr>
        <w:shd w:val="clear" w:color="auto" w:fill="FFFFFF"/>
        <w:spacing w:line="276" w:lineRule="auto"/>
        <w:ind w:left="709"/>
        <w:jc w:val="both"/>
        <w:rPr>
          <w:color w:val="auto"/>
          <w:w w:val="100"/>
          <w:sz w:val="22"/>
          <w:szCs w:val="22"/>
        </w:rPr>
      </w:pPr>
    </w:p>
    <w:p w:rsidR="00736790" w:rsidRPr="004A6D4E" w:rsidRDefault="00CA0AA0" w:rsidP="0084126A">
      <w:pPr>
        <w:shd w:val="clear" w:color="auto" w:fill="FFFFFF"/>
        <w:spacing w:line="276" w:lineRule="auto"/>
        <w:ind w:right="43"/>
        <w:jc w:val="center"/>
        <w:rPr>
          <w:b/>
          <w:color w:val="auto"/>
          <w:spacing w:val="-2"/>
          <w:w w:val="100"/>
          <w:sz w:val="22"/>
          <w:szCs w:val="22"/>
        </w:rPr>
      </w:pPr>
      <w:r w:rsidRPr="004A6D4E">
        <w:rPr>
          <w:b/>
          <w:color w:val="auto"/>
          <w:spacing w:val="-2"/>
          <w:w w:val="100"/>
          <w:sz w:val="22"/>
          <w:szCs w:val="22"/>
        </w:rPr>
        <w:t>Rozdział 4</w:t>
      </w:r>
    </w:p>
    <w:p w:rsidR="00736790" w:rsidRPr="004A6D4E" w:rsidRDefault="00736790" w:rsidP="0084126A">
      <w:pPr>
        <w:shd w:val="clear" w:color="auto" w:fill="FFFFFF"/>
        <w:spacing w:line="276" w:lineRule="auto"/>
        <w:ind w:right="43"/>
        <w:jc w:val="center"/>
        <w:rPr>
          <w:b/>
          <w:color w:val="auto"/>
          <w:spacing w:val="-2"/>
          <w:w w:val="100"/>
          <w:sz w:val="22"/>
          <w:szCs w:val="22"/>
        </w:rPr>
      </w:pPr>
      <w:r w:rsidRPr="004A6D4E">
        <w:rPr>
          <w:b/>
          <w:color w:val="auto"/>
          <w:spacing w:val="-2"/>
          <w:w w:val="100"/>
          <w:sz w:val="22"/>
          <w:szCs w:val="22"/>
        </w:rPr>
        <w:t>Przepisy końcowe</w:t>
      </w:r>
    </w:p>
    <w:p w:rsidR="00736790" w:rsidRPr="004A6D4E" w:rsidRDefault="00736790" w:rsidP="0084126A">
      <w:pPr>
        <w:shd w:val="clear" w:color="auto" w:fill="FFFFFF"/>
        <w:spacing w:line="276" w:lineRule="auto"/>
        <w:ind w:right="43"/>
        <w:jc w:val="both"/>
        <w:rPr>
          <w:color w:val="auto"/>
          <w:spacing w:val="-2"/>
          <w:w w:val="100"/>
          <w:sz w:val="22"/>
          <w:szCs w:val="22"/>
        </w:rPr>
      </w:pPr>
    </w:p>
    <w:p w:rsidR="00A51355" w:rsidRPr="004A6D4E" w:rsidRDefault="00C76D8C" w:rsidP="00046489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t xml:space="preserve">W granicach </w:t>
      </w:r>
      <w:r w:rsidRPr="004A6D4E">
        <w:rPr>
          <w:bCs/>
          <w:color w:val="auto"/>
          <w:w w:val="100"/>
          <w:sz w:val="22"/>
          <w:szCs w:val="22"/>
        </w:rPr>
        <w:t>obszaru</w:t>
      </w:r>
      <w:r w:rsidRPr="004A6D4E">
        <w:rPr>
          <w:color w:val="auto"/>
          <w:w w:val="100"/>
          <w:sz w:val="22"/>
          <w:szCs w:val="22"/>
        </w:rPr>
        <w:t xml:space="preserve"> objętego planem, tracą moc ustalenia </w:t>
      </w:r>
      <w:r w:rsidR="0002400F" w:rsidRPr="004A6D4E">
        <w:rPr>
          <w:color w:val="auto"/>
          <w:w w:val="100"/>
          <w:sz w:val="22"/>
          <w:szCs w:val="22"/>
        </w:rPr>
        <w:t>Uchwały n</w:t>
      </w:r>
      <w:r w:rsidRPr="004A6D4E">
        <w:rPr>
          <w:color w:val="auto"/>
          <w:w w:val="100"/>
          <w:sz w:val="22"/>
          <w:szCs w:val="22"/>
        </w:rPr>
        <w:t xml:space="preserve">r </w:t>
      </w:r>
      <w:r w:rsidR="00A51355" w:rsidRPr="004A6D4E">
        <w:rPr>
          <w:color w:val="auto"/>
          <w:w w:val="100"/>
          <w:sz w:val="22"/>
          <w:szCs w:val="22"/>
        </w:rPr>
        <w:t xml:space="preserve">L/524/10 </w:t>
      </w:r>
      <w:r w:rsidR="008931E0" w:rsidRPr="004A6D4E">
        <w:rPr>
          <w:color w:val="auto"/>
          <w:w w:val="100"/>
          <w:sz w:val="22"/>
          <w:szCs w:val="22"/>
        </w:rPr>
        <w:t xml:space="preserve">Rady Miejskiej w </w:t>
      </w:r>
      <w:r w:rsidR="00A51355" w:rsidRPr="004A6D4E">
        <w:rPr>
          <w:color w:val="auto"/>
          <w:w w:val="100"/>
          <w:sz w:val="22"/>
          <w:szCs w:val="22"/>
        </w:rPr>
        <w:t>Konstantynowie Łódzkim</w:t>
      </w:r>
      <w:r w:rsidR="008931E0" w:rsidRPr="004A6D4E">
        <w:rPr>
          <w:color w:val="auto"/>
          <w:w w:val="100"/>
          <w:sz w:val="22"/>
          <w:szCs w:val="22"/>
        </w:rPr>
        <w:t xml:space="preserve"> z dnia </w:t>
      </w:r>
      <w:r w:rsidR="00A51355" w:rsidRPr="004A6D4E">
        <w:rPr>
          <w:color w:val="auto"/>
          <w:w w:val="100"/>
          <w:sz w:val="22"/>
          <w:szCs w:val="22"/>
        </w:rPr>
        <w:t>25 marca 2010</w:t>
      </w:r>
      <w:r w:rsidR="008931E0" w:rsidRPr="004A6D4E">
        <w:rPr>
          <w:color w:val="auto"/>
          <w:w w:val="100"/>
          <w:sz w:val="22"/>
          <w:szCs w:val="22"/>
        </w:rPr>
        <w:t xml:space="preserve"> r. w sprawie uchwalenia miejscowego planu zagospodarowania </w:t>
      </w:r>
      <w:r w:rsidR="00A51355" w:rsidRPr="004A6D4E">
        <w:rPr>
          <w:color w:val="auto"/>
          <w:w w:val="100"/>
          <w:sz w:val="22"/>
          <w:szCs w:val="22"/>
        </w:rPr>
        <w:t>przestrzennego na obszarze Konstantynowa Łódzkiego pn. „Plac Wolności”.</w:t>
      </w:r>
    </w:p>
    <w:p w:rsidR="00A51355" w:rsidRPr="004A6D4E" w:rsidRDefault="00A51355" w:rsidP="00A51355">
      <w:pPr>
        <w:shd w:val="clear" w:color="auto" w:fill="FFFFFF"/>
        <w:spacing w:line="276" w:lineRule="auto"/>
        <w:ind w:left="851"/>
        <w:jc w:val="both"/>
        <w:rPr>
          <w:color w:val="auto"/>
          <w:w w:val="100"/>
          <w:sz w:val="22"/>
          <w:szCs w:val="22"/>
        </w:rPr>
      </w:pPr>
    </w:p>
    <w:p w:rsidR="0099765B" w:rsidRPr="004A6D4E" w:rsidRDefault="0099765B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bCs/>
          <w:color w:val="auto"/>
          <w:w w:val="100"/>
          <w:sz w:val="22"/>
          <w:szCs w:val="22"/>
        </w:rPr>
        <w:t>Wykonanie</w:t>
      </w:r>
      <w:r w:rsidRPr="004A6D4E">
        <w:rPr>
          <w:color w:val="auto"/>
          <w:w w:val="100"/>
          <w:sz w:val="22"/>
          <w:szCs w:val="22"/>
        </w:rPr>
        <w:t xml:space="preserve"> uchwały powierza </w:t>
      </w:r>
      <w:r w:rsidR="004E29B9" w:rsidRPr="004A6D4E">
        <w:rPr>
          <w:color w:val="auto"/>
          <w:w w:val="100"/>
          <w:sz w:val="22"/>
          <w:szCs w:val="22"/>
        </w:rPr>
        <w:t xml:space="preserve">Burmistrzowi </w:t>
      </w:r>
      <w:r w:rsidR="00046489" w:rsidRPr="004A6D4E">
        <w:rPr>
          <w:color w:val="auto"/>
          <w:w w:val="100"/>
          <w:sz w:val="22"/>
          <w:szCs w:val="22"/>
        </w:rPr>
        <w:t>Konstantynowa Łódzkiego</w:t>
      </w:r>
      <w:r w:rsidRPr="004A6D4E">
        <w:rPr>
          <w:color w:val="auto"/>
          <w:w w:val="100"/>
          <w:sz w:val="22"/>
          <w:szCs w:val="22"/>
        </w:rPr>
        <w:t>.</w:t>
      </w:r>
    </w:p>
    <w:p w:rsidR="00027000" w:rsidRPr="004A6D4E" w:rsidRDefault="00027000" w:rsidP="0084126A">
      <w:pPr>
        <w:shd w:val="clear" w:color="auto" w:fill="FFFFFF"/>
        <w:spacing w:line="276" w:lineRule="auto"/>
        <w:jc w:val="both"/>
        <w:rPr>
          <w:color w:val="auto"/>
          <w:w w:val="100"/>
          <w:sz w:val="22"/>
          <w:szCs w:val="22"/>
        </w:rPr>
      </w:pPr>
    </w:p>
    <w:p w:rsidR="006F3D28" w:rsidRPr="004A6D4E" w:rsidRDefault="006F3D28" w:rsidP="0084126A">
      <w:pPr>
        <w:numPr>
          <w:ilvl w:val="0"/>
          <w:numId w:val="2"/>
        </w:numPr>
        <w:shd w:val="clear" w:color="auto" w:fill="FFFFFF"/>
        <w:spacing w:line="276" w:lineRule="auto"/>
        <w:ind w:firstLine="708"/>
        <w:jc w:val="both"/>
        <w:rPr>
          <w:color w:val="auto"/>
          <w:w w:val="100"/>
          <w:sz w:val="22"/>
          <w:szCs w:val="22"/>
        </w:rPr>
      </w:pPr>
      <w:r w:rsidRPr="004A6D4E">
        <w:rPr>
          <w:color w:val="auto"/>
          <w:w w:val="100"/>
          <w:sz w:val="22"/>
          <w:szCs w:val="22"/>
        </w:rPr>
        <w:lastRenderedPageBreak/>
        <w:t xml:space="preserve">Uchwała </w:t>
      </w:r>
      <w:r w:rsidRPr="004A6D4E">
        <w:rPr>
          <w:bCs/>
          <w:color w:val="auto"/>
          <w:w w:val="100"/>
          <w:sz w:val="22"/>
          <w:szCs w:val="22"/>
        </w:rPr>
        <w:t>wchodzi</w:t>
      </w:r>
      <w:r w:rsidRPr="004A6D4E">
        <w:rPr>
          <w:color w:val="auto"/>
          <w:w w:val="100"/>
          <w:sz w:val="22"/>
          <w:szCs w:val="22"/>
        </w:rPr>
        <w:t xml:space="preserve"> w życie po upływie </w:t>
      </w:r>
      <w:r w:rsidR="003C238D" w:rsidRPr="004A6D4E">
        <w:rPr>
          <w:color w:val="auto"/>
          <w:w w:val="100"/>
          <w:sz w:val="22"/>
          <w:szCs w:val="22"/>
        </w:rPr>
        <w:t>14</w:t>
      </w:r>
      <w:r w:rsidRPr="004A6D4E">
        <w:rPr>
          <w:color w:val="auto"/>
          <w:w w:val="100"/>
          <w:sz w:val="22"/>
          <w:szCs w:val="22"/>
        </w:rPr>
        <w:t xml:space="preserve"> dni od dnia ogłoszenia jej w Dzienniku Urzędowym Województwa </w:t>
      </w:r>
      <w:r w:rsidR="00046489" w:rsidRPr="004A6D4E">
        <w:rPr>
          <w:color w:val="auto"/>
          <w:w w:val="100"/>
          <w:sz w:val="22"/>
          <w:szCs w:val="22"/>
        </w:rPr>
        <w:t>Łódzkiego</w:t>
      </w:r>
      <w:r w:rsidRPr="004A6D4E">
        <w:rPr>
          <w:color w:val="auto"/>
          <w:w w:val="100"/>
          <w:sz w:val="22"/>
          <w:szCs w:val="22"/>
        </w:rPr>
        <w:t>.</w:t>
      </w:r>
    </w:p>
    <w:p w:rsidR="00D77F37" w:rsidRPr="004A6D4E" w:rsidRDefault="00D77F37" w:rsidP="0084126A">
      <w:pPr>
        <w:spacing w:line="276" w:lineRule="auto"/>
        <w:jc w:val="right"/>
        <w:rPr>
          <w:i/>
          <w:color w:val="auto"/>
          <w:w w:val="100"/>
          <w:sz w:val="22"/>
          <w:szCs w:val="22"/>
        </w:rPr>
      </w:pPr>
    </w:p>
    <w:p w:rsidR="00027000" w:rsidRPr="00A72741" w:rsidRDefault="00046489" w:rsidP="0084126A">
      <w:pPr>
        <w:spacing w:line="276" w:lineRule="auto"/>
        <w:jc w:val="right"/>
        <w:rPr>
          <w:i/>
          <w:color w:val="auto"/>
          <w:w w:val="100"/>
          <w:sz w:val="22"/>
          <w:szCs w:val="22"/>
        </w:rPr>
      </w:pPr>
      <w:r w:rsidRPr="004A6D4E">
        <w:rPr>
          <w:i/>
          <w:color w:val="auto"/>
          <w:w w:val="100"/>
          <w:sz w:val="22"/>
          <w:szCs w:val="22"/>
        </w:rPr>
        <w:t>Przewodniczący</w:t>
      </w:r>
      <w:r w:rsidR="0061537F" w:rsidRPr="004A6D4E">
        <w:rPr>
          <w:i/>
          <w:color w:val="auto"/>
          <w:w w:val="100"/>
          <w:sz w:val="22"/>
          <w:szCs w:val="22"/>
        </w:rPr>
        <w:t xml:space="preserve"> Rady </w:t>
      </w:r>
      <w:r w:rsidR="004E29B9" w:rsidRPr="004A6D4E">
        <w:rPr>
          <w:i/>
          <w:color w:val="auto"/>
          <w:w w:val="100"/>
          <w:sz w:val="22"/>
          <w:szCs w:val="22"/>
        </w:rPr>
        <w:t>Miejskiej</w:t>
      </w:r>
    </w:p>
    <w:sectPr w:rsidR="00027000" w:rsidRPr="00A72741" w:rsidSect="00625034">
      <w:footerReference w:type="even" r:id="rId8"/>
      <w:footerReference w:type="default" r:id="rId9"/>
      <w:footerReference w:type="first" r:id="rId10"/>
      <w:type w:val="continuous"/>
      <w:pgSz w:w="11909" w:h="16834"/>
      <w:pgMar w:top="1079" w:right="1418" w:bottom="1079" w:left="1418" w:header="709" w:footer="709" w:gutter="0"/>
      <w:pgNumType w:start="1"/>
      <w:cols w:space="60"/>
      <w:noEndnote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25" w:rsidRDefault="002E5025">
      <w:r>
        <w:separator/>
      </w:r>
    </w:p>
  </w:endnote>
  <w:endnote w:type="continuationSeparator" w:id="0">
    <w:p w:rsidR="002E5025" w:rsidRDefault="002E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2C6" w:rsidRDefault="00C672C6" w:rsidP="002E1A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672C6" w:rsidRDefault="00C672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712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034" w:rsidRDefault="006250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0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72C6" w:rsidRDefault="00C672C6" w:rsidP="00931BD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0837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034" w:rsidRDefault="006250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2C6" w:rsidRDefault="00C672C6" w:rsidP="00B67FD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25" w:rsidRDefault="002E5025">
      <w:r>
        <w:separator/>
      </w:r>
    </w:p>
  </w:footnote>
  <w:footnote w:type="continuationSeparator" w:id="0">
    <w:p w:rsidR="002E5025" w:rsidRDefault="002E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613083"/>
    <w:multiLevelType w:val="multilevel"/>
    <w:tmpl w:val="8FBCBD8E"/>
    <w:lvl w:ilvl="0">
      <w:start w:val="22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1C71B5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7A68E6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A54F33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25A3738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2D354DE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F8E4046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3B053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351619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2D32319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31D4B0B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3CA34A2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4532FD3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48941E7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85871AE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8B728CE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A204972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7C4185E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1F297B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E0480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D32C72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1E93903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3A25F8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84E24F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9895BE8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FE53F19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6B0743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CC95C8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CFC7193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D166AE0"/>
    <w:multiLevelType w:val="multilevel"/>
    <w:tmpl w:val="8FBCBD8E"/>
    <w:lvl w:ilvl="0">
      <w:start w:val="22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E1E784D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687F5F"/>
    <w:multiLevelType w:val="multilevel"/>
    <w:tmpl w:val="C6B806F2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§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Lista-kontynuacja4"/>
      <w:lvlText w:val="%1%4)"/>
      <w:lvlJc w:val="left"/>
      <w:pPr>
        <w:tabs>
          <w:tab w:val="num" w:pos="1728"/>
        </w:tabs>
        <w:ind w:left="1728" w:hanging="648"/>
      </w:pPr>
    </w:lvl>
    <w:lvl w:ilvl="4">
      <w:start w:val="1"/>
      <w:numFmt w:val="lowerLetter"/>
      <w:lvlText w:val="%1)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D813AF2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EB0161A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F6F4AF8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2131863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2C00838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8A22C1F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BF70EB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D1A3261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143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E560D9A"/>
    <w:multiLevelType w:val="multilevel"/>
    <w:tmpl w:val="262E3216"/>
    <w:lvl w:ilvl="0">
      <w:start w:val="1"/>
      <w:numFmt w:val="decimal"/>
      <w:suff w:val="space"/>
      <w:lvlText w:val="§%1."/>
      <w:lvlJc w:val="left"/>
      <w:pPr>
        <w:ind w:left="0" w:firstLine="1134"/>
      </w:pPr>
      <w:rPr>
        <w:rFonts w:hint="default"/>
        <w:b/>
        <w:i w:val="0"/>
      </w:rPr>
    </w:lvl>
    <w:lvl w:ilvl="1">
      <w:start w:val="1"/>
      <w:numFmt w:val="decimal"/>
      <w:suff w:val="nothing"/>
      <w:lvlText w:val="§%1.%2."/>
      <w:lvlJc w:val="left"/>
      <w:pPr>
        <w:ind w:left="0" w:firstLine="1134"/>
      </w:pPr>
      <w:rPr>
        <w:rFonts w:hint="default"/>
        <w:b/>
        <w:i w:val="0"/>
      </w:rPr>
    </w:lvl>
    <w:lvl w:ilvl="2">
      <w:start w:val="2"/>
      <w:numFmt w:val="decimal"/>
      <w:suff w:val="nothing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284" w:hanging="171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9"/>
  </w:num>
  <w:num w:numId="3">
    <w:abstractNumId w:val="2"/>
  </w:num>
  <w:num w:numId="4">
    <w:abstractNumId w:val="34"/>
  </w:num>
  <w:num w:numId="5">
    <w:abstractNumId w:val="25"/>
  </w:num>
  <w:num w:numId="6">
    <w:abstractNumId w:val="27"/>
  </w:num>
  <w:num w:numId="7">
    <w:abstractNumId w:val="3"/>
  </w:num>
  <w:num w:numId="8">
    <w:abstractNumId w:val="12"/>
  </w:num>
  <w:num w:numId="9">
    <w:abstractNumId w:val="5"/>
  </w:num>
  <w:num w:numId="10">
    <w:abstractNumId w:val="16"/>
  </w:num>
  <w:num w:numId="11">
    <w:abstractNumId w:val="38"/>
  </w:num>
  <w:num w:numId="12">
    <w:abstractNumId w:val="41"/>
  </w:num>
  <w:num w:numId="13">
    <w:abstractNumId w:val="42"/>
  </w:num>
  <w:num w:numId="14">
    <w:abstractNumId w:val="18"/>
  </w:num>
  <w:num w:numId="15">
    <w:abstractNumId w:val="10"/>
  </w:num>
  <w:num w:numId="16">
    <w:abstractNumId w:val="30"/>
  </w:num>
  <w:num w:numId="17">
    <w:abstractNumId w:val="22"/>
  </w:num>
  <w:num w:numId="18">
    <w:abstractNumId w:val="35"/>
  </w:num>
  <w:num w:numId="19">
    <w:abstractNumId w:val="39"/>
  </w:num>
  <w:num w:numId="20">
    <w:abstractNumId w:val="29"/>
  </w:num>
  <w:num w:numId="21">
    <w:abstractNumId w:val="6"/>
  </w:num>
  <w:num w:numId="22">
    <w:abstractNumId w:val="9"/>
  </w:num>
  <w:num w:numId="23">
    <w:abstractNumId w:val="17"/>
  </w:num>
  <w:num w:numId="24">
    <w:abstractNumId w:val="26"/>
  </w:num>
  <w:num w:numId="25">
    <w:abstractNumId w:val="21"/>
  </w:num>
  <w:num w:numId="26">
    <w:abstractNumId w:val="23"/>
  </w:num>
  <w:num w:numId="27">
    <w:abstractNumId w:val="4"/>
  </w:num>
  <w:num w:numId="28">
    <w:abstractNumId w:val="24"/>
  </w:num>
  <w:num w:numId="29">
    <w:abstractNumId w:val="13"/>
  </w:num>
  <w:num w:numId="30">
    <w:abstractNumId w:val="14"/>
  </w:num>
  <w:num w:numId="31">
    <w:abstractNumId w:val="11"/>
  </w:num>
  <w:num w:numId="32">
    <w:abstractNumId w:val="20"/>
  </w:num>
  <w:num w:numId="33">
    <w:abstractNumId w:val="8"/>
  </w:num>
  <w:num w:numId="34">
    <w:abstractNumId w:val="31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82"/>
    <w:rsid w:val="000000B7"/>
    <w:rsid w:val="000004B9"/>
    <w:rsid w:val="00000A18"/>
    <w:rsid w:val="000012AB"/>
    <w:rsid w:val="00001B5A"/>
    <w:rsid w:val="00002587"/>
    <w:rsid w:val="00002DD9"/>
    <w:rsid w:val="00002E5A"/>
    <w:rsid w:val="00002F6F"/>
    <w:rsid w:val="00003253"/>
    <w:rsid w:val="000036DF"/>
    <w:rsid w:val="00003A76"/>
    <w:rsid w:val="0000463C"/>
    <w:rsid w:val="00004723"/>
    <w:rsid w:val="00004726"/>
    <w:rsid w:val="0000577D"/>
    <w:rsid w:val="00005A31"/>
    <w:rsid w:val="0000602B"/>
    <w:rsid w:val="0000707B"/>
    <w:rsid w:val="000075B0"/>
    <w:rsid w:val="00007759"/>
    <w:rsid w:val="00007926"/>
    <w:rsid w:val="00007933"/>
    <w:rsid w:val="00007A09"/>
    <w:rsid w:val="00007DBF"/>
    <w:rsid w:val="0001032D"/>
    <w:rsid w:val="0001079B"/>
    <w:rsid w:val="00010D9F"/>
    <w:rsid w:val="000114A3"/>
    <w:rsid w:val="0001193D"/>
    <w:rsid w:val="000121AC"/>
    <w:rsid w:val="0001257A"/>
    <w:rsid w:val="000128F7"/>
    <w:rsid w:val="00013711"/>
    <w:rsid w:val="00013A80"/>
    <w:rsid w:val="00013AE3"/>
    <w:rsid w:val="00013CD6"/>
    <w:rsid w:val="00013E92"/>
    <w:rsid w:val="00014B22"/>
    <w:rsid w:val="00014B35"/>
    <w:rsid w:val="00014B59"/>
    <w:rsid w:val="00014BCA"/>
    <w:rsid w:val="00015C59"/>
    <w:rsid w:val="000173E1"/>
    <w:rsid w:val="000178E3"/>
    <w:rsid w:val="00020607"/>
    <w:rsid w:val="0002145C"/>
    <w:rsid w:val="00021FA7"/>
    <w:rsid w:val="00022229"/>
    <w:rsid w:val="00022CB7"/>
    <w:rsid w:val="00022E41"/>
    <w:rsid w:val="000234B9"/>
    <w:rsid w:val="0002400F"/>
    <w:rsid w:val="000241FC"/>
    <w:rsid w:val="0002421E"/>
    <w:rsid w:val="000244A6"/>
    <w:rsid w:val="000249D3"/>
    <w:rsid w:val="00024B16"/>
    <w:rsid w:val="000255B7"/>
    <w:rsid w:val="00026278"/>
    <w:rsid w:val="00027000"/>
    <w:rsid w:val="000271DC"/>
    <w:rsid w:val="00027E55"/>
    <w:rsid w:val="00027FC1"/>
    <w:rsid w:val="00030367"/>
    <w:rsid w:val="0003099E"/>
    <w:rsid w:val="00030CF7"/>
    <w:rsid w:val="00031F56"/>
    <w:rsid w:val="00032040"/>
    <w:rsid w:val="00032293"/>
    <w:rsid w:val="00032DBE"/>
    <w:rsid w:val="00032F5B"/>
    <w:rsid w:val="00033FFF"/>
    <w:rsid w:val="00034927"/>
    <w:rsid w:val="00035473"/>
    <w:rsid w:val="00035A7F"/>
    <w:rsid w:val="00037049"/>
    <w:rsid w:val="00037786"/>
    <w:rsid w:val="00037C05"/>
    <w:rsid w:val="00040527"/>
    <w:rsid w:val="00040A1B"/>
    <w:rsid w:val="00040B44"/>
    <w:rsid w:val="000411F9"/>
    <w:rsid w:val="00041276"/>
    <w:rsid w:val="00041437"/>
    <w:rsid w:val="000417AA"/>
    <w:rsid w:val="00043465"/>
    <w:rsid w:val="000438C2"/>
    <w:rsid w:val="000438E6"/>
    <w:rsid w:val="00043FF9"/>
    <w:rsid w:val="000447B2"/>
    <w:rsid w:val="00045DB4"/>
    <w:rsid w:val="000463FD"/>
    <w:rsid w:val="00046489"/>
    <w:rsid w:val="00047461"/>
    <w:rsid w:val="00047514"/>
    <w:rsid w:val="00047A69"/>
    <w:rsid w:val="00047D59"/>
    <w:rsid w:val="00050F88"/>
    <w:rsid w:val="0005127F"/>
    <w:rsid w:val="00053369"/>
    <w:rsid w:val="0005365E"/>
    <w:rsid w:val="000536FD"/>
    <w:rsid w:val="00053CCA"/>
    <w:rsid w:val="00053CE9"/>
    <w:rsid w:val="00054F6B"/>
    <w:rsid w:val="00055154"/>
    <w:rsid w:val="00055BC9"/>
    <w:rsid w:val="00056027"/>
    <w:rsid w:val="000563E7"/>
    <w:rsid w:val="000564F6"/>
    <w:rsid w:val="000569EF"/>
    <w:rsid w:val="00056EBB"/>
    <w:rsid w:val="000570F4"/>
    <w:rsid w:val="00057847"/>
    <w:rsid w:val="0005793C"/>
    <w:rsid w:val="00057D30"/>
    <w:rsid w:val="00057E7A"/>
    <w:rsid w:val="00061F6F"/>
    <w:rsid w:val="00063874"/>
    <w:rsid w:val="00063E9D"/>
    <w:rsid w:val="00064AC0"/>
    <w:rsid w:val="00064FC7"/>
    <w:rsid w:val="00065719"/>
    <w:rsid w:val="00065E22"/>
    <w:rsid w:val="00066301"/>
    <w:rsid w:val="00066834"/>
    <w:rsid w:val="000672C4"/>
    <w:rsid w:val="000675F0"/>
    <w:rsid w:val="00067C98"/>
    <w:rsid w:val="00067EA0"/>
    <w:rsid w:val="000704EE"/>
    <w:rsid w:val="000716CB"/>
    <w:rsid w:val="00071799"/>
    <w:rsid w:val="00071F8B"/>
    <w:rsid w:val="0007230C"/>
    <w:rsid w:val="00072838"/>
    <w:rsid w:val="000728B1"/>
    <w:rsid w:val="00072B5A"/>
    <w:rsid w:val="00072BA4"/>
    <w:rsid w:val="0007333B"/>
    <w:rsid w:val="00073561"/>
    <w:rsid w:val="0007361C"/>
    <w:rsid w:val="0007426E"/>
    <w:rsid w:val="00074956"/>
    <w:rsid w:val="00074C0C"/>
    <w:rsid w:val="00074D3A"/>
    <w:rsid w:val="00075BE9"/>
    <w:rsid w:val="00076068"/>
    <w:rsid w:val="000769CF"/>
    <w:rsid w:val="00076C03"/>
    <w:rsid w:val="00076E75"/>
    <w:rsid w:val="00076FB8"/>
    <w:rsid w:val="00080514"/>
    <w:rsid w:val="00080D5A"/>
    <w:rsid w:val="00081482"/>
    <w:rsid w:val="00081E05"/>
    <w:rsid w:val="000826DD"/>
    <w:rsid w:val="00082ACA"/>
    <w:rsid w:val="00082E07"/>
    <w:rsid w:val="00083976"/>
    <w:rsid w:val="00083A0C"/>
    <w:rsid w:val="00085E76"/>
    <w:rsid w:val="0008734B"/>
    <w:rsid w:val="00087471"/>
    <w:rsid w:val="0008780A"/>
    <w:rsid w:val="00087DA3"/>
    <w:rsid w:val="0009015A"/>
    <w:rsid w:val="00090D7F"/>
    <w:rsid w:val="00091916"/>
    <w:rsid w:val="00091A60"/>
    <w:rsid w:val="00092164"/>
    <w:rsid w:val="00093C9E"/>
    <w:rsid w:val="00093E08"/>
    <w:rsid w:val="0009470A"/>
    <w:rsid w:val="00094D55"/>
    <w:rsid w:val="00095270"/>
    <w:rsid w:val="000955F6"/>
    <w:rsid w:val="00095BB5"/>
    <w:rsid w:val="00095BB8"/>
    <w:rsid w:val="00096123"/>
    <w:rsid w:val="00096218"/>
    <w:rsid w:val="00096748"/>
    <w:rsid w:val="00097C6A"/>
    <w:rsid w:val="000A0DC3"/>
    <w:rsid w:val="000A1542"/>
    <w:rsid w:val="000A1554"/>
    <w:rsid w:val="000A1BDF"/>
    <w:rsid w:val="000A218D"/>
    <w:rsid w:val="000A289A"/>
    <w:rsid w:val="000A317E"/>
    <w:rsid w:val="000A345F"/>
    <w:rsid w:val="000A3529"/>
    <w:rsid w:val="000A3ADC"/>
    <w:rsid w:val="000A3D2B"/>
    <w:rsid w:val="000A4A67"/>
    <w:rsid w:val="000A599E"/>
    <w:rsid w:val="000A5FD5"/>
    <w:rsid w:val="000A6E03"/>
    <w:rsid w:val="000A70E0"/>
    <w:rsid w:val="000A768C"/>
    <w:rsid w:val="000A7894"/>
    <w:rsid w:val="000B0352"/>
    <w:rsid w:val="000B0D68"/>
    <w:rsid w:val="000B137A"/>
    <w:rsid w:val="000B19F3"/>
    <w:rsid w:val="000B1FD9"/>
    <w:rsid w:val="000B3B07"/>
    <w:rsid w:val="000B44E8"/>
    <w:rsid w:val="000B51F6"/>
    <w:rsid w:val="000B5222"/>
    <w:rsid w:val="000B55A4"/>
    <w:rsid w:val="000B55A9"/>
    <w:rsid w:val="000B63F6"/>
    <w:rsid w:val="000B7416"/>
    <w:rsid w:val="000B7482"/>
    <w:rsid w:val="000C0675"/>
    <w:rsid w:val="000C083F"/>
    <w:rsid w:val="000C0885"/>
    <w:rsid w:val="000C0930"/>
    <w:rsid w:val="000C0B3F"/>
    <w:rsid w:val="000C0CA9"/>
    <w:rsid w:val="000C0EAC"/>
    <w:rsid w:val="000C11F8"/>
    <w:rsid w:val="000C27AE"/>
    <w:rsid w:val="000C32F2"/>
    <w:rsid w:val="000C3333"/>
    <w:rsid w:val="000C3C84"/>
    <w:rsid w:val="000C4314"/>
    <w:rsid w:val="000C7DBF"/>
    <w:rsid w:val="000D0165"/>
    <w:rsid w:val="000D0BC5"/>
    <w:rsid w:val="000D10C7"/>
    <w:rsid w:val="000D124F"/>
    <w:rsid w:val="000D1619"/>
    <w:rsid w:val="000D1651"/>
    <w:rsid w:val="000D1740"/>
    <w:rsid w:val="000D1C99"/>
    <w:rsid w:val="000D233D"/>
    <w:rsid w:val="000D2C8A"/>
    <w:rsid w:val="000D3555"/>
    <w:rsid w:val="000D47FB"/>
    <w:rsid w:val="000D4F09"/>
    <w:rsid w:val="000D565A"/>
    <w:rsid w:val="000D6540"/>
    <w:rsid w:val="000D681D"/>
    <w:rsid w:val="000D701C"/>
    <w:rsid w:val="000D7071"/>
    <w:rsid w:val="000D77DF"/>
    <w:rsid w:val="000D7832"/>
    <w:rsid w:val="000D79CD"/>
    <w:rsid w:val="000D7AFD"/>
    <w:rsid w:val="000E001D"/>
    <w:rsid w:val="000E01A4"/>
    <w:rsid w:val="000E1847"/>
    <w:rsid w:val="000E2279"/>
    <w:rsid w:val="000E27CF"/>
    <w:rsid w:val="000E2876"/>
    <w:rsid w:val="000E2CED"/>
    <w:rsid w:val="000E33A8"/>
    <w:rsid w:val="000E4064"/>
    <w:rsid w:val="000E417D"/>
    <w:rsid w:val="000E430C"/>
    <w:rsid w:val="000E5188"/>
    <w:rsid w:val="000E530C"/>
    <w:rsid w:val="000E5AD6"/>
    <w:rsid w:val="000E5E4B"/>
    <w:rsid w:val="000E65D5"/>
    <w:rsid w:val="000E6759"/>
    <w:rsid w:val="000E6D50"/>
    <w:rsid w:val="000E73E2"/>
    <w:rsid w:val="000E778B"/>
    <w:rsid w:val="000F09F3"/>
    <w:rsid w:val="000F11ED"/>
    <w:rsid w:val="000F1380"/>
    <w:rsid w:val="000F163D"/>
    <w:rsid w:val="000F1D46"/>
    <w:rsid w:val="000F2856"/>
    <w:rsid w:val="000F2968"/>
    <w:rsid w:val="000F2C17"/>
    <w:rsid w:val="000F314D"/>
    <w:rsid w:val="000F392A"/>
    <w:rsid w:val="000F3A30"/>
    <w:rsid w:val="000F40EA"/>
    <w:rsid w:val="000F4EDB"/>
    <w:rsid w:val="000F5101"/>
    <w:rsid w:val="000F5334"/>
    <w:rsid w:val="000F53C6"/>
    <w:rsid w:val="000F552F"/>
    <w:rsid w:val="000F5B7C"/>
    <w:rsid w:val="000F5FE5"/>
    <w:rsid w:val="000F65E7"/>
    <w:rsid w:val="000F670F"/>
    <w:rsid w:val="000F70BD"/>
    <w:rsid w:val="000F7153"/>
    <w:rsid w:val="000F744F"/>
    <w:rsid w:val="000F7781"/>
    <w:rsid w:val="000F77BE"/>
    <w:rsid w:val="000F7AB3"/>
    <w:rsid w:val="000F7B72"/>
    <w:rsid w:val="00100476"/>
    <w:rsid w:val="00100783"/>
    <w:rsid w:val="00100AAC"/>
    <w:rsid w:val="0010117A"/>
    <w:rsid w:val="001012A5"/>
    <w:rsid w:val="001012CA"/>
    <w:rsid w:val="001016C8"/>
    <w:rsid w:val="00101EF3"/>
    <w:rsid w:val="001024C4"/>
    <w:rsid w:val="00105BB5"/>
    <w:rsid w:val="00105E90"/>
    <w:rsid w:val="00106123"/>
    <w:rsid w:val="0010673F"/>
    <w:rsid w:val="0010675B"/>
    <w:rsid w:val="00106B16"/>
    <w:rsid w:val="00107002"/>
    <w:rsid w:val="001076AA"/>
    <w:rsid w:val="001077B0"/>
    <w:rsid w:val="00107A8B"/>
    <w:rsid w:val="00107D56"/>
    <w:rsid w:val="00110B04"/>
    <w:rsid w:val="00110D25"/>
    <w:rsid w:val="00111091"/>
    <w:rsid w:val="00111504"/>
    <w:rsid w:val="00111532"/>
    <w:rsid w:val="00111A71"/>
    <w:rsid w:val="00111AB4"/>
    <w:rsid w:val="00111C81"/>
    <w:rsid w:val="00111FFD"/>
    <w:rsid w:val="001120CC"/>
    <w:rsid w:val="0011241A"/>
    <w:rsid w:val="00114E5D"/>
    <w:rsid w:val="0011582D"/>
    <w:rsid w:val="00115859"/>
    <w:rsid w:val="001160F1"/>
    <w:rsid w:val="00116117"/>
    <w:rsid w:val="0011673E"/>
    <w:rsid w:val="0011768C"/>
    <w:rsid w:val="00117F5F"/>
    <w:rsid w:val="00120106"/>
    <w:rsid w:val="001205B6"/>
    <w:rsid w:val="0012078C"/>
    <w:rsid w:val="00120B22"/>
    <w:rsid w:val="00120EA9"/>
    <w:rsid w:val="001219B8"/>
    <w:rsid w:val="00121B14"/>
    <w:rsid w:val="0012236F"/>
    <w:rsid w:val="00122BD7"/>
    <w:rsid w:val="001231EB"/>
    <w:rsid w:val="00123555"/>
    <w:rsid w:val="001236E9"/>
    <w:rsid w:val="0012402F"/>
    <w:rsid w:val="00124355"/>
    <w:rsid w:val="00124391"/>
    <w:rsid w:val="00124BB2"/>
    <w:rsid w:val="001251C0"/>
    <w:rsid w:val="001255C4"/>
    <w:rsid w:val="00125A53"/>
    <w:rsid w:val="00125B82"/>
    <w:rsid w:val="00125C26"/>
    <w:rsid w:val="0012617A"/>
    <w:rsid w:val="001262C8"/>
    <w:rsid w:val="00126EEC"/>
    <w:rsid w:val="001271F7"/>
    <w:rsid w:val="0012758A"/>
    <w:rsid w:val="00127A79"/>
    <w:rsid w:val="00130A8E"/>
    <w:rsid w:val="001316C7"/>
    <w:rsid w:val="00131AA1"/>
    <w:rsid w:val="00131F9D"/>
    <w:rsid w:val="0013212F"/>
    <w:rsid w:val="00132E83"/>
    <w:rsid w:val="00133776"/>
    <w:rsid w:val="001344DC"/>
    <w:rsid w:val="00134E64"/>
    <w:rsid w:val="0013504B"/>
    <w:rsid w:val="0013513F"/>
    <w:rsid w:val="00135E3B"/>
    <w:rsid w:val="0013636D"/>
    <w:rsid w:val="001368E0"/>
    <w:rsid w:val="00136C7F"/>
    <w:rsid w:val="001370B9"/>
    <w:rsid w:val="001371C9"/>
    <w:rsid w:val="00137833"/>
    <w:rsid w:val="001379CB"/>
    <w:rsid w:val="00137BA6"/>
    <w:rsid w:val="00137DBB"/>
    <w:rsid w:val="00137E17"/>
    <w:rsid w:val="0014029C"/>
    <w:rsid w:val="0014061E"/>
    <w:rsid w:val="00140933"/>
    <w:rsid w:val="001413ED"/>
    <w:rsid w:val="00141686"/>
    <w:rsid w:val="001416B3"/>
    <w:rsid w:val="0014199C"/>
    <w:rsid w:val="00142C37"/>
    <w:rsid w:val="00143862"/>
    <w:rsid w:val="00144A78"/>
    <w:rsid w:val="00145069"/>
    <w:rsid w:val="0014511C"/>
    <w:rsid w:val="001453E0"/>
    <w:rsid w:val="00145D85"/>
    <w:rsid w:val="0014613F"/>
    <w:rsid w:val="00147827"/>
    <w:rsid w:val="00147AB0"/>
    <w:rsid w:val="00150E1C"/>
    <w:rsid w:val="0015161C"/>
    <w:rsid w:val="001518C8"/>
    <w:rsid w:val="00151960"/>
    <w:rsid w:val="0015206B"/>
    <w:rsid w:val="001520CC"/>
    <w:rsid w:val="00152214"/>
    <w:rsid w:val="0015551A"/>
    <w:rsid w:val="0015561F"/>
    <w:rsid w:val="00155C43"/>
    <w:rsid w:val="00156497"/>
    <w:rsid w:val="00156861"/>
    <w:rsid w:val="001577F7"/>
    <w:rsid w:val="00157EDB"/>
    <w:rsid w:val="00157FC6"/>
    <w:rsid w:val="001601E7"/>
    <w:rsid w:val="001604A9"/>
    <w:rsid w:val="00160B9A"/>
    <w:rsid w:val="00160E9A"/>
    <w:rsid w:val="00161696"/>
    <w:rsid w:val="00161809"/>
    <w:rsid w:val="00162684"/>
    <w:rsid w:val="00162C83"/>
    <w:rsid w:val="00163CA5"/>
    <w:rsid w:val="00163D13"/>
    <w:rsid w:val="00163F41"/>
    <w:rsid w:val="0016467E"/>
    <w:rsid w:val="001649CC"/>
    <w:rsid w:val="00164FFC"/>
    <w:rsid w:val="00165073"/>
    <w:rsid w:val="001651D7"/>
    <w:rsid w:val="00166834"/>
    <w:rsid w:val="00167250"/>
    <w:rsid w:val="001675AD"/>
    <w:rsid w:val="001679C3"/>
    <w:rsid w:val="00167B03"/>
    <w:rsid w:val="0017018E"/>
    <w:rsid w:val="0017024A"/>
    <w:rsid w:val="001709D0"/>
    <w:rsid w:val="00170F58"/>
    <w:rsid w:val="001712E1"/>
    <w:rsid w:val="00171719"/>
    <w:rsid w:val="001718B4"/>
    <w:rsid w:val="00171D0E"/>
    <w:rsid w:val="001723CE"/>
    <w:rsid w:val="00172556"/>
    <w:rsid w:val="001729E1"/>
    <w:rsid w:val="00172D00"/>
    <w:rsid w:val="00174703"/>
    <w:rsid w:val="00174DA2"/>
    <w:rsid w:val="00174EBF"/>
    <w:rsid w:val="001754A9"/>
    <w:rsid w:val="00175863"/>
    <w:rsid w:val="001772A2"/>
    <w:rsid w:val="00177715"/>
    <w:rsid w:val="00177902"/>
    <w:rsid w:val="00177960"/>
    <w:rsid w:val="00177A0C"/>
    <w:rsid w:val="00177AE9"/>
    <w:rsid w:val="00177DC8"/>
    <w:rsid w:val="00177F1D"/>
    <w:rsid w:val="0018003B"/>
    <w:rsid w:val="0018060E"/>
    <w:rsid w:val="00180A95"/>
    <w:rsid w:val="00181224"/>
    <w:rsid w:val="0018183F"/>
    <w:rsid w:val="001819F4"/>
    <w:rsid w:val="00181A47"/>
    <w:rsid w:val="00182178"/>
    <w:rsid w:val="00182697"/>
    <w:rsid w:val="001826ED"/>
    <w:rsid w:val="0018273B"/>
    <w:rsid w:val="0018288E"/>
    <w:rsid w:val="0018317D"/>
    <w:rsid w:val="00183494"/>
    <w:rsid w:val="00183E12"/>
    <w:rsid w:val="00184797"/>
    <w:rsid w:val="001849D1"/>
    <w:rsid w:val="001850F2"/>
    <w:rsid w:val="0018526A"/>
    <w:rsid w:val="0018548A"/>
    <w:rsid w:val="001859ED"/>
    <w:rsid w:val="00185A6D"/>
    <w:rsid w:val="00185E46"/>
    <w:rsid w:val="0018651D"/>
    <w:rsid w:val="00186BE7"/>
    <w:rsid w:val="00187377"/>
    <w:rsid w:val="00190117"/>
    <w:rsid w:val="00190F28"/>
    <w:rsid w:val="001912BA"/>
    <w:rsid w:val="001914E4"/>
    <w:rsid w:val="00191BC4"/>
    <w:rsid w:val="001928EB"/>
    <w:rsid w:val="00192CEA"/>
    <w:rsid w:val="001930E5"/>
    <w:rsid w:val="00193117"/>
    <w:rsid w:val="001933DF"/>
    <w:rsid w:val="001935CA"/>
    <w:rsid w:val="00193A34"/>
    <w:rsid w:val="001945BE"/>
    <w:rsid w:val="001949F5"/>
    <w:rsid w:val="00194BDC"/>
    <w:rsid w:val="001954D6"/>
    <w:rsid w:val="00196CA7"/>
    <w:rsid w:val="001975FC"/>
    <w:rsid w:val="001A0A2C"/>
    <w:rsid w:val="001A0E44"/>
    <w:rsid w:val="001A0F6F"/>
    <w:rsid w:val="001A1B01"/>
    <w:rsid w:val="001A27C6"/>
    <w:rsid w:val="001A38BC"/>
    <w:rsid w:val="001A3A66"/>
    <w:rsid w:val="001A3D60"/>
    <w:rsid w:val="001A4ACD"/>
    <w:rsid w:val="001A4D65"/>
    <w:rsid w:val="001A5786"/>
    <w:rsid w:val="001A58C3"/>
    <w:rsid w:val="001A595F"/>
    <w:rsid w:val="001A5F7D"/>
    <w:rsid w:val="001A63E6"/>
    <w:rsid w:val="001A67FD"/>
    <w:rsid w:val="001A7415"/>
    <w:rsid w:val="001B092D"/>
    <w:rsid w:val="001B0A68"/>
    <w:rsid w:val="001B10A9"/>
    <w:rsid w:val="001B10B9"/>
    <w:rsid w:val="001B12AB"/>
    <w:rsid w:val="001B1AE1"/>
    <w:rsid w:val="001B1B65"/>
    <w:rsid w:val="001B20D7"/>
    <w:rsid w:val="001B21D0"/>
    <w:rsid w:val="001B2987"/>
    <w:rsid w:val="001B2D41"/>
    <w:rsid w:val="001B3A46"/>
    <w:rsid w:val="001B3DAF"/>
    <w:rsid w:val="001B45F1"/>
    <w:rsid w:val="001B4E2E"/>
    <w:rsid w:val="001B53D8"/>
    <w:rsid w:val="001B5444"/>
    <w:rsid w:val="001B5ACB"/>
    <w:rsid w:val="001B5F29"/>
    <w:rsid w:val="001B6661"/>
    <w:rsid w:val="001B691F"/>
    <w:rsid w:val="001B706A"/>
    <w:rsid w:val="001B7FF4"/>
    <w:rsid w:val="001C02FF"/>
    <w:rsid w:val="001C032B"/>
    <w:rsid w:val="001C0910"/>
    <w:rsid w:val="001C19C8"/>
    <w:rsid w:val="001C219B"/>
    <w:rsid w:val="001C21C2"/>
    <w:rsid w:val="001C2560"/>
    <w:rsid w:val="001C2591"/>
    <w:rsid w:val="001C26FC"/>
    <w:rsid w:val="001C2B68"/>
    <w:rsid w:val="001C32D9"/>
    <w:rsid w:val="001C3609"/>
    <w:rsid w:val="001C3A23"/>
    <w:rsid w:val="001C3E2C"/>
    <w:rsid w:val="001C6432"/>
    <w:rsid w:val="001C64E3"/>
    <w:rsid w:val="001C6FF3"/>
    <w:rsid w:val="001C748C"/>
    <w:rsid w:val="001C74CE"/>
    <w:rsid w:val="001C7672"/>
    <w:rsid w:val="001D04C7"/>
    <w:rsid w:val="001D0720"/>
    <w:rsid w:val="001D0BAE"/>
    <w:rsid w:val="001D0DA8"/>
    <w:rsid w:val="001D1014"/>
    <w:rsid w:val="001D1161"/>
    <w:rsid w:val="001D333A"/>
    <w:rsid w:val="001D3AC1"/>
    <w:rsid w:val="001D42EC"/>
    <w:rsid w:val="001D49F2"/>
    <w:rsid w:val="001D5231"/>
    <w:rsid w:val="001D5D5B"/>
    <w:rsid w:val="001D6677"/>
    <w:rsid w:val="001D7569"/>
    <w:rsid w:val="001D78F5"/>
    <w:rsid w:val="001D7C7E"/>
    <w:rsid w:val="001D7CDC"/>
    <w:rsid w:val="001D7E41"/>
    <w:rsid w:val="001E02E3"/>
    <w:rsid w:val="001E11EE"/>
    <w:rsid w:val="001E179E"/>
    <w:rsid w:val="001E1CBA"/>
    <w:rsid w:val="001E21A2"/>
    <w:rsid w:val="001E21CF"/>
    <w:rsid w:val="001E2C97"/>
    <w:rsid w:val="001E3498"/>
    <w:rsid w:val="001E3AB9"/>
    <w:rsid w:val="001E3B1B"/>
    <w:rsid w:val="001E4A11"/>
    <w:rsid w:val="001E4AA6"/>
    <w:rsid w:val="001E52BB"/>
    <w:rsid w:val="001E52E4"/>
    <w:rsid w:val="001E5BBD"/>
    <w:rsid w:val="001E5E47"/>
    <w:rsid w:val="001E63D9"/>
    <w:rsid w:val="001E696A"/>
    <w:rsid w:val="001E6D59"/>
    <w:rsid w:val="001E79C3"/>
    <w:rsid w:val="001F0649"/>
    <w:rsid w:val="001F1109"/>
    <w:rsid w:val="001F1AA8"/>
    <w:rsid w:val="001F2457"/>
    <w:rsid w:val="001F2A38"/>
    <w:rsid w:val="001F3965"/>
    <w:rsid w:val="001F3CBC"/>
    <w:rsid w:val="001F3D65"/>
    <w:rsid w:val="001F3F13"/>
    <w:rsid w:val="001F4551"/>
    <w:rsid w:val="001F4658"/>
    <w:rsid w:val="001F52A0"/>
    <w:rsid w:val="001F601C"/>
    <w:rsid w:val="001F6195"/>
    <w:rsid w:val="001F6477"/>
    <w:rsid w:val="001F7093"/>
    <w:rsid w:val="001F73BB"/>
    <w:rsid w:val="001F7BE7"/>
    <w:rsid w:val="0020004B"/>
    <w:rsid w:val="00200112"/>
    <w:rsid w:val="002001DF"/>
    <w:rsid w:val="00201396"/>
    <w:rsid w:val="002013B3"/>
    <w:rsid w:val="00201E32"/>
    <w:rsid w:val="00201EE5"/>
    <w:rsid w:val="00201FAD"/>
    <w:rsid w:val="00201FC5"/>
    <w:rsid w:val="0020246A"/>
    <w:rsid w:val="00202492"/>
    <w:rsid w:val="002028E7"/>
    <w:rsid w:val="00202E09"/>
    <w:rsid w:val="00203155"/>
    <w:rsid w:val="0020405D"/>
    <w:rsid w:val="002040E0"/>
    <w:rsid w:val="002043AB"/>
    <w:rsid w:val="00205DE5"/>
    <w:rsid w:val="002062E2"/>
    <w:rsid w:val="00206E0F"/>
    <w:rsid w:val="00206FF0"/>
    <w:rsid w:val="0020723B"/>
    <w:rsid w:val="0020758E"/>
    <w:rsid w:val="0020777E"/>
    <w:rsid w:val="0021038A"/>
    <w:rsid w:val="00211065"/>
    <w:rsid w:val="00211997"/>
    <w:rsid w:val="00211AC3"/>
    <w:rsid w:val="00212557"/>
    <w:rsid w:val="00212952"/>
    <w:rsid w:val="00213414"/>
    <w:rsid w:val="002135B9"/>
    <w:rsid w:val="00213A34"/>
    <w:rsid w:val="0021426F"/>
    <w:rsid w:val="002144A6"/>
    <w:rsid w:val="002148E5"/>
    <w:rsid w:val="00214938"/>
    <w:rsid w:val="00214CF5"/>
    <w:rsid w:val="002154EA"/>
    <w:rsid w:val="0021598F"/>
    <w:rsid w:val="00215BDC"/>
    <w:rsid w:val="00216D5A"/>
    <w:rsid w:val="0022037E"/>
    <w:rsid w:val="00220582"/>
    <w:rsid w:val="0022089F"/>
    <w:rsid w:val="00221729"/>
    <w:rsid w:val="00222283"/>
    <w:rsid w:val="0022270B"/>
    <w:rsid w:val="00224180"/>
    <w:rsid w:val="00224471"/>
    <w:rsid w:val="002247B9"/>
    <w:rsid w:val="00224AEB"/>
    <w:rsid w:val="002257C7"/>
    <w:rsid w:val="002267F6"/>
    <w:rsid w:val="0022680D"/>
    <w:rsid w:val="00230679"/>
    <w:rsid w:val="00230AD2"/>
    <w:rsid w:val="00230E69"/>
    <w:rsid w:val="00231288"/>
    <w:rsid w:val="0023209A"/>
    <w:rsid w:val="002320B8"/>
    <w:rsid w:val="00232DDD"/>
    <w:rsid w:val="00233037"/>
    <w:rsid w:val="0023453F"/>
    <w:rsid w:val="00234C89"/>
    <w:rsid w:val="00234DDA"/>
    <w:rsid w:val="00237C31"/>
    <w:rsid w:val="002406EE"/>
    <w:rsid w:val="00240D60"/>
    <w:rsid w:val="00240F5B"/>
    <w:rsid w:val="002411E2"/>
    <w:rsid w:val="00242AA5"/>
    <w:rsid w:val="00243279"/>
    <w:rsid w:val="00243B3C"/>
    <w:rsid w:val="00243B50"/>
    <w:rsid w:val="0024445D"/>
    <w:rsid w:val="002456E8"/>
    <w:rsid w:val="00246A27"/>
    <w:rsid w:val="002473FA"/>
    <w:rsid w:val="002479C8"/>
    <w:rsid w:val="00247DD1"/>
    <w:rsid w:val="00250196"/>
    <w:rsid w:val="002503C3"/>
    <w:rsid w:val="002505B1"/>
    <w:rsid w:val="002509AC"/>
    <w:rsid w:val="00250A59"/>
    <w:rsid w:val="00251AA9"/>
    <w:rsid w:val="0025392B"/>
    <w:rsid w:val="00253A97"/>
    <w:rsid w:val="0025410D"/>
    <w:rsid w:val="002542D4"/>
    <w:rsid w:val="00254424"/>
    <w:rsid w:val="00254562"/>
    <w:rsid w:val="00254CF7"/>
    <w:rsid w:val="00254D71"/>
    <w:rsid w:val="002551B9"/>
    <w:rsid w:val="0025692A"/>
    <w:rsid w:val="0025788E"/>
    <w:rsid w:val="00257C4B"/>
    <w:rsid w:val="00260195"/>
    <w:rsid w:val="00260F6C"/>
    <w:rsid w:val="00262495"/>
    <w:rsid w:val="002625ED"/>
    <w:rsid w:val="00262A08"/>
    <w:rsid w:val="00263EDA"/>
    <w:rsid w:val="00264B56"/>
    <w:rsid w:val="00265131"/>
    <w:rsid w:val="0026525E"/>
    <w:rsid w:val="00265375"/>
    <w:rsid w:val="002653A3"/>
    <w:rsid w:val="002662FB"/>
    <w:rsid w:val="00266C77"/>
    <w:rsid w:val="00267C77"/>
    <w:rsid w:val="00271223"/>
    <w:rsid w:val="002717F0"/>
    <w:rsid w:val="00272175"/>
    <w:rsid w:val="002725EE"/>
    <w:rsid w:val="002745E7"/>
    <w:rsid w:val="00274BF0"/>
    <w:rsid w:val="002753CA"/>
    <w:rsid w:val="0027584C"/>
    <w:rsid w:val="00275A58"/>
    <w:rsid w:val="00275D99"/>
    <w:rsid w:val="002762A7"/>
    <w:rsid w:val="002763B5"/>
    <w:rsid w:val="00276418"/>
    <w:rsid w:val="002765DF"/>
    <w:rsid w:val="002767D2"/>
    <w:rsid w:val="00276F9B"/>
    <w:rsid w:val="00277304"/>
    <w:rsid w:val="00277594"/>
    <w:rsid w:val="00277A32"/>
    <w:rsid w:val="00277BCD"/>
    <w:rsid w:val="00277FFB"/>
    <w:rsid w:val="0028057D"/>
    <w:rsid w:val="00280A04"/>
    <w:rsid w:val="00280CF0"/>
    <w:rsid w:val="00281E37"/>
    <w:rsid w:val="00283965"/>
    <w:rsid w:val="00283F6D"/>
    <w:rsid w:val="002849DA"/>
    <w:rsid w:val="00284B12"/>
    <w:rsid w:val="00285235"/>
    <w:rsid w:val="00286AFE"/>
    <w:rsid w:val="00287090"/>
    <w:rsid w:val="00290DBF"/>
    <w:rsid w:val="00291483"/>
    <w:rsid w:val="00291585"/>
    <w:rsid w:val="002916E0"/>
    <w:rsid w:val="002920F5"/>
    <w:rsid w:val="002924BA"/>
    <w:rsid w:val="00292506"/>
    <w:rsid w:val="002928A5"/>
    <w:rsid w:val="00292A1A"/>
    <w:rsid w:val="00292F2E"/>
    <w:rsid w:val="00293EC9"/>
    <w:rsid w:val="002944CA"/>
    <w:rsid w:val="00295C4C"/>
    <w:rsid w:val="00295F09"/>
    <w:rsid w:val="00296090"/>
    <w:rsid w:val="002964A3"/>
    <w:rsid w:val="0029669F"/>
    <w:rsid w:val="002966A6"/>
    <w:rsid w:val="00296C80"/>
    <w:rsid w:val="002979FF"/>
    <w:rsid w:val="00297ECB"/>
    <w:rsid w:val="00297FFB"/>
    <w:rsid w:val="002A015D"/>
    <w:rsid w:val="002A0274"/>
    <w:rsid w:val="002A0332"/>
    <w:rsid w:val="002A0706"/>
    <w:rsid w:val="002A0D56"/>
    <w:rsid w:val="002A1A61"/>
    <w:rsid w:val="002A1BDB"/>
    <w:rsid w:val="002A1DB0"/>
    <w:rsid w:val="002A24D2"/>
    <w:rsid w:val="002A35DF"/>
    <w:rsid w:val="002A38DB"/>
    <w:rsid w:val="002A412A"/>
    <w:rsid w:val="002A524C"/>
    <w:rsid w:val="002A590A"/>
    <w:rsid w:val="002A6310"/>
    <w:rsid w:val="002A6542"/>
    <w:rsid w:val="002A683E"/>
    <w:rsid w:val="002A6946"/>
    <w:rsid w:val="002A72F8"/>
    <w:rsid w:val="002A7443"/>
    <w:rsid w:val="002A7EC9"/>
    <w:rsid w:val="002B0350"/>
    <w:rsid w:val="002B057B"/>
    <w:rsid w:val="002B0A92"/>
    <w:rsid w:val="002B0BD7"/>
    <w:rsid w:val="002B0EFF"/>
    <w:rsid w:val="002B1613"/>
    <w:rsid w:val="002B25AF"/>
    <w:rsid w:val="002B3754"/>
    <w:rsid w:val="002B416C"/>
    <w:rsid w:val="002B4552"/>
    <w:rsid w:val="002B494D"/>
    <w:rsid w:val="002B4962"/>
    <w:rsid w:val="002B66E4"/>
    <w:rsid w:val="002B6ED7"/>
    <w:rsid w:val="002B7491"/>
    <w:rsid w:val="002B7A10"/>
    <w:rsid w:val="002C04E5"/>
    <w:rsid w:val="002C07AA"/>
    <w:rsid w:val="002C0D44"/>
    <w:rsid w:val="002C0D7A"/>
    <w:rsid w:val="002C3300"/>
    <w:rsid w:val="002C3AE5"/>
    <w:rsid w:val="002C4503"/>
    <w:rsid w:val="002C4678"/>
    <w:rsid w:val="002C50B0"/>
    <w:rsid w:val="002C59A8"/>
    <w:rsid w:val="002C60DF"/>
    <w:rsid w:val="002C6218"/>
    <w:rsid w:val="002C63D4"/>
    <w:rsid w:val="002C65FF"/>
    <w:rsid w:val="002D040B"/>
    <w:rsid w:val="002D0FDA"/>
    <w:rsid w:val="002D10FC"/>
    <w:rsid w:val="002D11C2"/>
    <w:rsid w:val="002D2582"/>
    <w:rsid w:val="002D2CB8"/>
    <w:rsid w:val="002D311A"/>
    <w:rsid w:val="002D37F5"/>
    <w:rsid w:val="002D498C"/>
    <w:rsid w:val="002D545E"/>
    <w:rsid w:val="002D56E8"/>
    <w:rsid w:val="002D5811"/>
    <w:rsid w:val="002D5EEE"/>
    <w:rsid w:val="002D6FDD"/>
    <w:rsid w:val="002D707E"/>
    <w:rsid w:val="002D7546"/>
    <w:rsid w:val="002E0098"/>
    <w:rsid w:val="002E02DC"/>
    <w:rsid w:val="002E09C3"/>
    <w:rsid w:val="002E0B48"/>
    <w:rsid w:val="002E0F18"/>
    <w:rsid w:val="002E0FE4"/>
    <w:rsid w:val="002E1373"/>
    <w:rsid w:val="002E1418"/>
    <w:rsid w:val="002E14DF"/>
    <w:rsid w:val="002E1830"/>
    <w:rsid w:val="002E190D"/>
    <w:rsid w:val="002E1A43"/>
    <w:rsid w:val="002E2950"/>
    <w:rsid w:val="002E300B"/>
    <w:rsid w:val="002E3EF7"/>
    <w:rsid w:val="002E4957"/>
    <w:rsid w:val="002E4D0F"/>
    <w:rsid w:val="002E4E69"/>
    <w:rsid w:val="002E5025"/>
    <w:rsid w:val="002E52F3"/>
    <w:rsid w:val="002E5CE8"/>
    <w:rsid w:val="002E5E42"/>
    <w:rsid w:val="002E65F5"/>
    <w:rsid w:val="002E677C"/>
    <w:rsid w:val="002E6870"/>
    <w:rsid w:val="002E6993"/>
    <w:rsid w:val="002E6B17"/>
    <w:rsid w:val="002E6F1E"/>
    <w:rsid w:val="002E6F8B"/>
    <w:rsid w:val="002E7ED1"/>
    <w:rsid w:val="002F0A19"/>
    <w:rsid w:val="002F0F64"/>
    <w:rsid w:val="002F130F"/>
    <w:rsid w:val="002F1856"/>
    <w:rsid w:val="002F246E"/>
    <w:rsid w:val="002F2A50"/>
    <w:rsid w:val="002F2A74"/>
    <w:rsid w:val="002F2D51"/>
    <w:rsid w:val="002F3FE8"/>
    <w:rsid w:val="002F4768"/>
    <w:rsid w:val="002F6B98"/>
    <w:rsid w:val="002F719D"/>
    <w:rsid w:val="002F76AA"/>
    <w:rsid w:val="002F7C7B"/>
    <w:rsid w:val="002F7E13"/>
    <w:rsid w:val="003022E1"/>
    <w:rsid w:val="00302964"/>
    <w:rsid w:val="00302982"/>
    <w:rsid w:val="00302E7D"/>
    <w:rsid w:val="00302E8F"/>
    <w:rsid w:val="00303DAE"/>
    <w:rsid w:val="00304113"/>
    <w:rsid w:val="003044B1"/>
    <w:rsid w:val="003045EB"/>
    <w:rsid w:val="00304697"/>
    <w:rsid w:val="0030506E"/>
    <w:rsid w:val="003052DE"/>
    <w:rsid w:val="0030570A"/>
    <w:rsid w:val="003059FB"/>
    <w:rsid w:val="00306071"/>
    <w:rsid w:val="00307133"/>
    <w:rsid w:val="00307541"/>
    <w:rsid w:val="0030765D"/>
    <w:rsid w:val="003100E3"/>
    <w:rsid w:val="003104FA"/>
    <w:rsid w:val="0031095F"/>
    <w:rsid w:val="00310B58"/>
    <w:rsid w:val="0031118B"/>
    <w:rsid w:val="0031266D"/>
    <w:rsid w:val="00312906"/>
    <w:rsid w:val="00312A78"/>
    <w:rsid w:val="00312BF9"/>
    <w:rsid w:val="00313FF4"/>
    <w:rsid w:val="003144FC"/>
    <w:rsid w:val="00314AB4"/>
    <w:rsid w:val="00314BB7"/>
    <w:rsid w:val="00314E3B"/>
    <w:rsid w:val="003154A5"/>
    <w:rsid w:val="0031586C"/>
    <w:rsid w:val="00316A07"/>
    <w:rsid w:val="00317AA3"/>
    <w:rsid w:val="00317CAB"/>
    <w:rsid w:val="00320604"/>
    <w:rsid w:val="00321AD2"/>
    <w:rsid w:val="00322960"/>
    <w:rsid w:val="00322BE9"/>
    <w:rsid w:val="00322EE4"/>
    <w:rsid w:val="00323AD0"/>
    <w:rsid w:val="003240C6"/>
    <w:rsid w:val="00324A66"/>
    <w:rsid w:val="00324E59"/>
    <w:rsid w:val="0032593F"/>
    <w:rsid w:val="00325941"/>
    <w:rsid w:val="00325A82"/>
    <w:rsid w:val="00326457"/>
    <w:rsid w:val="00326501"/>
    <w:rsid w:val="003271EC"/>
    <w:rsid w:val="003271F1"/>
    <w:rsid w:val="00327EDA"/>
    <w:rsid w:val="00330ACC"/>
    <w:rsid w:val="00330C41"/>
    <w:rsid w:val="00330EE4"/>
    <w:rsid w:val="0033104E"/>
    <w:rsid w:val="003314DB"/>
    <w:rsid w:val="0033156E"/>
    <w:rsid w:val="00332896"/>
    <w:rsid w:val="003328C7"/>
    <w:rsid w:val="003329F4"/>
    <w:rsid w:val="00333A20"/>
    <w:rsid w:val="00333CDE"/>
    <w:rsid w:val="00334758"/>
    <w:rsid w:val="003348B1"/>
    <w:rsid w:val="00334F54"/>
    <w:rsid w:val="00335E1D"/>
    <w:rsid w:val="0033627C"/>
    <w:rsid w:val="00336452"/>
    <w:rsid w:val="00336D37"/>
    <w:rsid w:val="0033721E"/>
    <w:rsid w:val="003400EF"/>
    <w:rsid w:val="0034086A"/>
    <w:rsid w:val="003409D6"/>
    <w:rsid w:val="0034177D"/>
    <w:rsid w:val="00341A01"/>
    <w:rsid w:val="00342334"/>
    <w:rsid w:val="0034308B"/>
    <w:rsid w:val="00343104"/>
    <w:rsid w:val="003439A2"/>
    <w:rsid w:val="00344102"/>
    <w:rsid w:val="00344325"/>
    <w:rsid w:val="0034437C"/>
    <w:rsid w:val="00344C10"/>
    <w:rsid w:val="00344D68"/>
    <w:rsid w:val="00345028"/>
    <w:rsid w:val="0034558B"/>
    <w:rsid w:val="003460DE"/>
    <w:rsid w:val="00350B7F"/>
    <w:rsid w:val="00350CB0"/>
    <w:rsid w:val="00351A24"/>
    <w:rsid w:val="00352169"/>
    <w:rsid w:val="0035217E"/>
    <w:rsid w:val="003527DD"/>
    <w:rsid w:val="0035291F"/>
    <w:rsid w:val="00352AA2"/>
    <w:rsid w:val="003532E5"/>
    <w:rsid w:val="00353A4A"/>
    <w:rsid w:val="00353AE6"/>
    <w:rsid w:val="0035458D"/>
    <w:rsid w:val="00355F2E"/>
    <w:rsid w:val="003564D7"/>
    <w:rsid w:val="003568AB"/>
    <w:rsid w:val="00356AAA"/>
    <w:rsid w:val="00356F28"/>
    <w:rsid w:val="0035709E"/>
    <w:rsid w:val="00357116"/>
    <w:rsid w:val="00357350"/>
    <w:rsid w:val="00357B95"/>
    <w:rsid w:val="003611A7"/>
    <w:rsid w:val="00361475"/>
    <w:rsid w:val="00362489"/>
    <w:rsid w:val="00363390"/>
    <w:rsid w:val="003638AF"/>
    <w:rsid w:val="003646EF"/>
    <w:rsid w:val="003647BA"/>
    <w:rsid w:val="00365206"/>
    <w:rsid w:val="0036603D"/>
    <w:rsid w:val="00366647"/>
    <w:rsid w:val="00366DD9"/>
    <w:rsid w:val="0036709C"/>
    <w:rsid w:val="00367DC2"/>
    <w:rsid w:val="00370572"/>
    <w:rsid w:val="0037072F"/>
    <w:rsid w:val="003709C9"/>
    <w:rsid w:val="003715FD"/>
    <w:rsid w:val="00371AF7"/>
    <w:rsid w:val="00371C29"/>
    <w:rsid w:val="00372397"/>
    <w:rsid w:val="00372989"/>
    <w:rsid w:val="0037397E"/>
    <w:rsid w:val="00373CE9"/>
    <w:rsid w:val="003741DF"/>
    <w:rsid w:val="00374C9A"/>
    <w:rsid w:val="003754E1"/>
    <w:rsid w:val="00376165"/>
    <w:rsid w:val="003766B3"/>
    <w:rsid w:val="00376F22"/>
    <w:rsid w:val="00376F7E"/>
    <w:rsid w:val="00377A2E"/>
    <w:rsid w:val="0038076D"/>
    <w:rsid w:val="00381063"/>
    <w:rsid w:val="00381F0B"/>
    <w:rsid w:val="00381FC0"/>
    <w:rsid w:val="0038210C"/>
    <w:rsid w:val="00382AFD"/>
    <w:rsid w:val="00382B19"/>
    <w:rsid w:val="00382B92"/>
    <w:rsid w:val="00382F5D"/>
    <w:rsid w:val="003831AC"/>
    <w:rsid w:val="00383C8E"/>
    <w:rsid w:val="00385139"/>
    <w:rsid w:val="00385EC5"/>
    <w:rsid w:val="003861DC"/>
    <w:rsid w:val="0038622B"/>
    <w:rsid w:val="0038625F"/>
    <w:rsid w:val="003863AE"/>
    <w:rsid w:val="003864D1"/>
    <w:rsid w:val="00386BD0"/>
    <w:rsid w:val="00386C45"/>
    <w:rsid w:val="00387028"/>
    <w:rsid w:val="0038726C"/>
    <w:rsid w:val="003875CD"/>
    <w:rsid w:val="00387704"/>
    <w:rsid w:val="00387F30"/>
    <w:rsid w:val="003901E8"/>
    <w:rsid w:val="00390ED1"/>
    <w:rsid w:val="003916BF"/>
    <w:rsid w:val="00391913"/>
    <w:rsid w:val="00393AB8"/>
    <w:rsid w:val="00393EAC"/>
    <w:rsid w:val="00394122"/>
    <w:rsid w:val="0039457E"/>
    <w:rsid w:val="00394880"/>
    <w:rsid w:val="00394D9B"/>
    <w:rsid w:val="003954CD"/>
    <w:rsid w:val="00395866"/>
    <w:rsid w:val="00395A3B"/>
    <w:rsid w:val="00395D22"/>
    <w:rsid w:val="00395FA7"/>
    <w:rsid w:val="0039661C"/>
    <w:rsid w:val="003970C1"/>
    <w:rsid w:val="003A04C2"/>
    <w:rsid w:val="003A0EF3"/>
    <w:rsid w:val="003A10A8"/>
    <w:rsid w:val="003A10F4"/>
    <w:rsid w:val="003A195E"/>
    <w:rsid w:val="003A2028"/>
    <w:rsid w:val="003A214C"/>
    <w:rsid w:val="003A2405"/>
    <w:rsid w:val="003A254E"/>
    <w:rsid w:val="003A30B7"/>
    <w:rsid w:val="003A3291"/>
    <w:rsid w:val="003A3C59"/>
    <w:rsid w:val="003A411D"/>
    <w:rsid w:val="003A4530"/>
    <w:rsid w:val="003A458F"/>
    <w:rsid w:val="003A51F3"/>
    <w:rsid w:val="003A539E"/>
    <w:rsid w:val="003A5446"/>
    <w:rsid w:val="003A624F"/>
    <w:rsid w:val="003A653E"/>
    <w:rsid w:val="003A6E22"/>
    <w:rsid w:val="003A7507"/>
    <w:rsid w:val="003A7A1A"/>
    <w:rsid w:val="003B06D8"/>
    <w:rsid w:val="003B07B7"/>
    <w:rsid w:val="003B12B0"/>
    <w:rsid w:val="003B24D8"/>
    <w:rsid w:val="003B25E4"/>
    <w:rsid w:val="003B29A1"/>
    <w:rsid w:val="003B2A92"/>
    <w:rsid w:val="003B2EB4"/>
    <w:rsid w:val="003B3003"/>
    <w:rsid w:val="003B3D70"/>
    <w:rsid w:val="003B4726"/>
    <w:rsid w:val="003B4B6A"/>
    <w:rsid w:val="003B4E73"/>
    <w:rsid w:val="003B5BDD"/>
    <w:rsid w:val="003B63C8"/>
    <w:rsid w:val="003B6725"/>
    <w:rsid w:val="003B6933"/>
    <w:rsid w:val="003B75BE"/>
    <w:rsid w:val="003B7B34"/>
    <w:rsid w:val="003C0145"/>
    <w:rsid w:val="003C029E"/>
    <w:rsid w:val="003C05FA"/>
    <w:rsid w:val="003C0DCF"/>
    <w:rsid w:val="003C101B"/>
    <w:rsid w:val="003C238D"/>
    <w:rsid w:val="003C2BF7"/>
    <w:rsid w:val="003C2D66"/>
    <w:rsid w:val="003C309E"/>
    <w:rsid w:val="003C33C8"/>
    <w:rsid w:val="003C34AA"/>
    <w:rsid w:val="003C3740"/>
    <w:rsid w:val="003C37B8"/>
    <w:rsid w:val="003C3817"/>
    <w:rsid w:val="003C3B98"/>
    <w:rsid w:val="003C4262"/>
    <w:rsid w:val="003C4B7E"/>
    <w:rsid w:val="003C5102"/>
    <w:rsid w:val="003C533B"/>
    <w:rsid w:val="003C545B"/>
    <w:rsid w:val="003C54B4"/>
    <w:rsid w:val="003C558C"/>
    <w:rsid w:val="003C5C2A"/>
    <w:rsid w:val="003C6568"/>
    <w:rsid w:val="003C673C"/>
    <w:rsid w:val="003C69D5"/>
    <w:rsid w:val="003C6C22"/>
    <w:rsid w:val="003C6E0B"/>
    <w:rsid w:val="003C7241"/>
    <w:rsid w:val="003C7331"/>
    <w:rsid w:val="003C79F6"/>
    <w:rsid w:val="003D17A6"/>
    <w:rsid w:val="003D1B7D"/>
    <w:rsid w:val="003D1E1C"/>
    <w:rsid w:val="003D21CE"/>
    <w:rsid w:val="003D2A7A"/>
    <w:rsid w:val="003D2A96"/>
    <w:rsid w:val="003D35E1"/>
    <w:rsid w:val="003D376B"/>
    <w:rsid w:val="003D3AEF"/>
    <w:rsid w:val="003D3E95"/>
    <w:rsid w:val="003D408C"/>
    <w:rsid w:val="003D4192"/>
    <w:rsid w:val="003D53C0"/>
    <w:rsid w:val="003D5501"/>
    <w:rsid w:val="003D5B09"/>
    <w:rsid w:val="003D5BAC"/>
    <w:rsid w:val="003D626A"/>
    <w:rsid w:val="003D6EFA"/>
    <w:rsid w:val="003D7484"/>
    <w:rsid w:val="003E1BA1"/>
    <w:rsid w:val="003E1C1B"/>
    <w:rsid w:val="003E2423"/>
    <w:rsid w:val="003E30AA"/>
    <w:rsid w:val="003E4ED4"/>
    <w:rsid w:val="003E5AC5"/>
    <w:rsid w:val="003E62A6"/>
    <w:rsid w:val="003E6A64"/>
    <w:rsid w:val="003E6DFF"/>
    <w:rsid w:val="003E7E13"/>
    <w:rsid w:val="003E7E2B"/>
    <w:rsid w:val="003E7E73"/>
    <w:rsid w:val="003F042C"/>
    <w:rsid w:val="003F055E"/>
    <w:rsid w:val="003F080F"/>
    <w:rsid w:val="003F0D6D"/>
    <w:rsid w:val="003F0F36"/>
    <w:rsid w:val="003F1D6C"/>
    <w:rsid w:val="003F2714"/>
    <w:rsid w:val="003F286A"/>
    <w:rsid w:val="003F3AEF"/>
    <w:rsid w:val="003F4500"/>
    <w:rsid w:val="003F4F59"/>
    <w:rsid w:val="003F5703"/>
    <w:rsid w:val="003F5B48"/>
    <w:rsid w:val="003F6C7D"/>
    <w:rsid w:val="003F712E"/>
    <w:rsid w:val="003F718C"/>
    <w:rsid w:val="003F748A"/>
    <w:rsid w:val="003F7B1F"/>
    <w:rsid w:val="00400C55"/>
    <w:rsid w:val="00401E46"/>
    <w:rsid w:val="004024C4"/>
    <w:rsid w:val="00403F43"/>
    <w:rsid w:val="00404924"/>
    <w:rsid w:val="00404F76"/>
    <w:rsid w:val="00404FF6"/>
    <w:rsid w:val="004050BB"/>
    <w:rsid w:val="00405356"/>
    <w:rsid w:val="00405BDD"/>
    <w:rsid w:val="00405D1B"/>
    <w:rsid w:val="004066D3"/>
    <w:rsid w:val="00406C8D"/>
    <w:rsid w:val="00411640"/>
    <w:rsid w:val="00411FC0"/>
    <w:rsid w:val="00412739"/>
    <w:rsid w:val="004131EE"/>
    <w:rsid w:val="0041324A"/>
    <w:rsid w:val="004132B0"/>
    <w:rsid w:val="0041400B"/>
    <w:rsid w:val="004143C7"/>
    <w:rsid w:val="00414A80"/>
    <w:rsid w:val="00415080"/>
    <w:rsid w:val="00415552"/>
    <w:rsid w:val="00416018"/>
    <w:rsid w:val="00416E90"/>
    <w:rsid w:val="0041717A"/>
    <w:rsid w:val="0042030D"/>
    <w:rsid w:val="00420524"/>
    <w:rsid w:val="00421FD2"/>
    <w:rsid w:val="00422FA8"/>
    <w:rsid w:val="0042319E"/>
    <w:rsid w:val="0042355B"/>
    <w:rsid w:val="00423E1C"/>
    <w:rsid w:val="00423F60"/>
    <w:rsid w:val="00424367"/>
    <w:rsid w:val="00425290"/>
    <w:rsid w:val="00425991"/>
    <w:rsid w:val="0042672A"/>
    <w:rsid w:val="00426742"/>
    <w:rsid w:val="00426757"/>
    <w:rsid w:val="004278D4"/>
    <w:rsid w:val="00427A92"/>
    <w:rsid w:val="00427BE1"/>
    <w:rsid w:val="00430B66"/>
    <w:rsid w:val="004315F1"/>
    <w:rsid w:val="00431E12"/>
    <w:rsid w:val="004342B5"/>
    <w:rsid w:val="00434F60"/>
    <w:rsid w:val="00435C76"/>
    <w:rsid w:val="00436047"/>
    <w:rsid w:val="00436A2E"/>
    <w:rsid w:val="00437056"/>
    <w:rsid w:val="004371F2"/>
    <w:rsid w:val="00437327"/>
    <w:rsid w:val="0043776D"/>
    <w:rsid w:val="00437918"/>
    <w:rsid w:val="0043794D"/>
    <w:rsid w:val="00440134"/>
    <w:rsid w:val="00441EFC"/>
    <w:rsid w:val="00442385"/>
    <w:rsid w:val="00442B0F"/>
    <w:rsid w:val="00442B41"/>
    <w:rsid w:val="00442F1C"/>
    <w:rsid w:val="0044319D"/>
    <w:rsid w:val="00443A90"/>
    <w:rsid w:val="00443BD0"/>
    <w:rsid w:val="004442AC"/>
    <w:rsid w:val="004445D5"/>
    <w:rsid w:val="00444A9C"/>
    <w:rsid w:val="00444F2D"/>
    <w:rsid w:val="004453D0"/>
    <w:rsid w:val="004455D7"/>
    <w:rsid w:val="004456F6"/>
    <w:rsid w:val="0044573D"/>
    <w:rsid w:val="004471B6"/>
    <w:rsid w:val="00447304"/>
    <w:rsid w:val="004507F5"/>
    <w:rsid w:val="00450B21"/>
    <w:rsid w:val="00450C8D"/>
    <w:rsid w:val="0045127B"/>
    <w:rsid w:val="004525FD"/>
    <w:rsid w:val="00452609"/>
    <w:rsid w:val="00452F90"/>
    <w:rsid w:val="004530D6"/>
    <w:rsid w:val="00453285"/>
    <w:rsid w:val="00453CD9"/>
    <w:rsid w:val="00453CE2"/>
    <w:rsid w:val="00454B42"/>
    <w:rsid w:val="00454BD0"/>
    <w:rsid w:val="00454E15"/>
    <w:rsid w:val="0045527D"/>
    <w:rsid w:val="004552B9"/>
    <w:rsid w:val="0045547A"/>
    <w:rsid w:val="0045594C"/>
    <w:rsid w:val="004560A9"/>
    <w:rsid w:val="00457A3F"/>
    <w:rsid w:val="004601CD"/>
    <w:rsid w:val="00460EC5"/>
    <w:rsid w:val="004619B0"/>
    <w:rsid w:val="00461AAA"/>
    <w:rsid w:val="00461D0E"/>
    <w:rsid w:val="00461E09"/>
    <w:rsid w:val="004621AE"/>
    <w:rsid w:val="004624BB"/>
    <w:rsid w:val="00462840"/>
    <w:rsid w:val="004628CB"/>
    <w:rsid w:val="00462A19"/>
    <w:rsid w:val="00462F6D"/>
    <w:rsid w:val="0046303C"/>
    <w:rsid w:val="00463B36"/>
    <w:rsid w:val="00463E6C"/>
    <w:rsid w:val="004646DC"/>
    <w:rsid w:val="00464B59"/>
    <w:rsid w:val="00464C5B"/>
    <w:rsid w:val="00465713"/>
    <w:rsid w:val="00466774"/>
    <w:rsid w:val="0046786C"/>
    <w:rsid w:val="00467E90"/>
    <w:rsid w:val="0047023F"/>
    <w:rsid w:val="00470358"/>
    <w:rsid w:val="00470CD0"/>
    <w:rsid w:val="00471143"/>
    <w:rsid w:val="0047174B"/>
    <w:rsid w:val="00471909"/>
    <w:rsid w:val="00472929"/>
    <w:rsid w:val="00472939"/>
    <w:rsid w:val="00472A83"/>
    <w:rsid w:val="004732C3"/>
    <w:rsid w:val="00473DDC"/>
    <w:rsid w:val="004746D6"/>
    <w:rsid w:val="00475131"/>
    <w:rsid w:val="004753E6"/>
    <w:rsid w:val="00475B46"/>
    <w:rsid w:val="00475C46"/>
    <w:rsid w:val="00476D92"/>
    <w:rsid w:val="00476E63"/>
    <w:rsid w:val="00477033"/>
    <w:rsid w:val="004805AF"/>
    <w:rsid w:val="004806CF"/>
    <w:rsid w:val="00480857"/>
    <w:rsid w:val="004808B5"/>
    <w:rsid w:val="00480F58"/>
    <w:rsid w:val="004815B9"/>
    <w:rsid w:val="004821BC"/>
    <w:rsid w:val="004823C0"/>
    <w:rsid w:val="00482D29"/>
    <w:rsid w:val="00483291"/>
    <w:rsid w:val="0048389D"/>
    <w:rsid w:val="0048546F"/>
    <w:rsid w:val="0048550F"/>
    <w:rsid w:val="00485560"/>
    <w:rsid w:val="004866F0"/>
    <w:rsid w:val="00487026"/>
    <w:rsid w:val="00490840"/>
    <w:rsid w:val="0049093F"/>
    <w:rsid w:val="00490BC1"/>
    <w:rsid w:val="00490D56"/>
    <w:rsid w:val="00491CC8"/>
    <w:rsid w:val="004920B5"/>
    <w:rsid w:val="004920D2"/>
    <w:rsid w:val="00492D77"/>
    <w:rsid w:val="00492E01"/>
    <w:rsid w:val="00492E7F"/>
    <w:rsid w:val="004934D0"/>
    <w:rsid w:val="00493A1B"/>
    <w:rsid w:val="00494A66"/>
    <w:rsid w:val="004950D3"/>
    <w:rsid w:val="004959B2"/>
    <w:rsid w:val="00495B03"/>
    <w:rsid w:val="00495F50"/>
    <w:rsid w:val="004963A9"/>
    <w:rsid w:val="004977BF"/>
    <w:rsid w:val="00497AAE"/>
    <w:rsid w:val="00497C6E"/>
    <w:rsid w:val="00497E97"/>
    <w:rsid w:val="004A067F"/>
    <w:rsid w:val="004A105D"/>
    <w:rsid w:val="004A16A3"/>
    <w:rsid w:val="004A1C31"/>
    <w:rsid w:val="004A1CE3"/>
    <w:rsid w:val="004A1DAF"/>
    <w:rsid w:val="004A2B3B"/>
    <w:rsid w:val="004A3487"/>
    <w:rsid w:val="004A3D74"/>
    <w:rsid w:val="004A40A1"/>
    <w:rsid w:val="004A4FA6"/>
    <w:rsid w:val="004A55EB"/>
    <w:rsid w:val="004A5A9D"/>
    <w:rsid w:val="004A650A"/>
    <w:rsid w:val="004A675D"/>
    <w:rsid w:val="004A6D4E"/>
    <w:rsid w:val="004A701D"/>
    <w:rsid w:val="004A7103"/>
    <w:rsid w:val="004A732F"/>
    <w:rsid w:val="004A76EC"/>
    <w:rsid w:val="004B0864"/>
    <w:rsid w:val="004B0888"/>
    <w:rsid w:val="004B215A"/>
    <w:rsid w:val="004B2605"/>
    <w:rsid w:val="004B2893"/>
    <w:rsid w:val="004B3223"/>
    <w:rsid w:val="004B3449"/>
    <w:rsid w:val="004B34F9"/>
    <w:rsid w:val="004B3679"/>
    <w:rsid w:val="004B4277"/>
    <w:rsid w:val="004B441C"/>
    <w:rsid w:val="004B4657"/>
    <w:rsid w:val="004B508F"/>
    <w:rsid w:val="004B50E7"/>
    <w:rsid w:val="004B5230"/>
    <w:rsid w:val="004B583F"/>
    <w:rsid w:val="004B5CC7"/>
    <w:rsid w:val="004B65D0"/>
    <w:rsid w:val="004B67A6"/>
    <w:rsid w:val="004B6B6E"/>
    <w:rsid w:val="004B7240"/>
    <w:rsid w:val="004B72C0"/>
    <w:rsid w:val="004B73B2"/>
    <w:rsid w:val="004B7A32"/>
    <w:rsid w:val="004B7B09"/>
    <w:rsid w:val="004C0133"/>
    <w:rsid w:val="004C10CD"/>
    <w:rsid w:val="004C1354"/>
    <w:rsid w:val="004C196B"/>
    <w:rsid w:val="004C1F3C"/>
    <w:rsid w:val="004C229F"/>
    <w:rsid w:val="004C22A8"/>
    <w:rsid w:val="004C234D"/>
    <w:rsid w:val="004C2D37"/>
    <w:rsid w:val="004C3BED"/>
    <w:rsid w:val="004C3D44"/>
    <w:rsid w:val="004C4735"/>
    <w:rsid w:val="004C4ACF"/>
    <w:rsid w:val="004C5130"/>
    <w:rsid w:val="004C5967"/>
    <w:rsid w:val="004C5C46"/>
    <w:rsid w:val="004C5DC5"/>
    <w:rsid w:val="004C5F77"/>
    <w:rsid w:val="004C66C9"/>
    <w:rsid w:val="004C75A2"/>
    <w:rsid w:val="004D008E"/>
    <w:rsid w:val="004D0689"/>
    <w:rsid w:val="004D0995"/>
    <w:rsid w:val="004D0B27"/>
    <w:rsid w:val="004D0F20"/>
    <w:rsid w:val="004D0F21"/>
    <w:rsid w:val="004D18B2"/>
    <w:rsid w:val="004D25B0"/>
    <w:rsid w:val="004D2697"/>
    <w:rsid w:val="004D2B55"/>
    <w:rsid w:val="004D2BA4"/>
    <w:rsid w:val="004D2DCC"/>
    <w:rsid w:val="004D3E49"/>
    <w:rsid w:val="004D40A7"/>
    <w:rsid w:val="004D5056"/>
    <w:rsid w:val="004D58FE"/>
    <w:rsid w:val="004D66D3"/>
    <w:rsid w:val="004D6A61"/>
    <w:rsid w:val="004D6C96"/>
    <w:rsid w:val="004D7C13"/>
    <w:rsid w:val="004D7FB0"/>
    <w:rsid w:val="004E0139"/>
    <w:rsid w:val="004E1137"/>
    <w:rsid w:val="004E1EF5"/>
    <w:rsid w:val="004E2239"/>
    <w:rsid w:val="004E29B9"/>
    <w:rsid w:val="004E4290"/>
    <w:rsid w:val="004E50A5"/>
    <w:rsid w:val="004E5801"/>
    <w:rsid w:val="004E5CDE"/>
    <w:rsid w:val="004E6599"/>
    <w:rsid w:val="004E6807"/>
    <w:rsid w:val="004E7B6D"/>
    <w:rsid w:val="004E7B7F"/>
    <w:rsid w:val="004E7DEC"/>
    <w:rsid w:val="004F04BD"/>
    <w:rsid w:val="004F04F5"/>
    <w:rsid w:val="004F0AFC"/>
    <w:rsid w:val="004F0E11"/>
    <w:rsid w:val="004F13E8"/>
    <w:rsid w:val="004F152E"/>
    <w:rsid w:val="004F1EE1"/>
    <w:rsid w:val="004F2D73"/>
    <w:rsid w:val="004F326B"/>
    <w:rsid w:val="004F3C54"/>
    <w:rsid w:val="004F417A"/>
    <w:rsid w:val="004F4282"/>
    <w:rsid w:val="004F5258"/>
    <w:rsid w:val="004F529B"/>
    <w:rsid w:val="004F536C"/>
    <w:rsid w:val="004F558B"/>
    <w:rsid w:val="004F55D3"/>
    <w:rsid w:val="004F5D35"/>
    <w:rsid w:val="004F627D"/>
    <w:rsid w:val="004F63E6"/>
    <w:rsid w:val="004F6BFD"/>
    <w:rsid w:val="004F70AF"/>
    <w:rsid w:val="004F72FC"/>
    <w:rsid w:val="004F7393"/>
    <w:rsid w:val="004F76F9"/>
    <w:rsid w:val="004F7DB7"/>
    <w:rsid w:val="00500048"/>
    <w:rsid w:val="00501702"/>
    <w:rsid w:val="00501D32"/>
    <w:rsid w:val="00501FBB"/>
    <w:rsid w:val="00502826"/>
    <w:rsid w:val="00502972"/>
    <w:rsid w:val="005029C7"/>
    <w:rsid w:val="00503233"/>
    <w:rsid w:val="00504AF2"/>
    <w:rsid w:val="0050543B"/>
    <w:rsid w:val="00505605"/>
    <w:rsid w:val="005056D6"/>
    <w:rsid w:val="0050574F"/>
    <w:rsid w:val="00505B07"/>
    <w:rsid w:val="00505C25"/>
    <w:rsid w:val="00506333"/>
    <w:rsid w:val="005067E6"/>
    <w:rsid w:val="00507BED"/>
    <w:rsid w:val="00507EE3"/>
    <w:rsid w:val="0051018D"/>
    <w:rsid w:val="0051018F"/>
    <w:rsid w:val="00510B7C"/>
    <w:rsid w:val="00511B49"/>
    <w:rsid w:val="00511FCD"/>
    <w:rsid w:val="0051291D"/>
    <w:rsid w:val="005129B8"/>
    <w:rsid w:val="00512C5C"/>
    <w:rsid w:val="00513930"/>
    <w:rsid w:val="00513BB6"/>
    <w:rsid w:val="00514291"/>
    <w:rsid w:val="00514A08"/>
    <w:rsid w:val="00514A35"/>
    <w:rsid w:val="00514DDC"/>
    <w:rsid w:val="005150DA"/>
    <w:rsid w:val="00515289"/>
    <w:rsid w:val="005158C6"/>
    <w:rsid w:val="005162EB"/>
    <w:rsid w:val="00516B26"/>
    <w:rsid w:val="00516E0A"/>
    <w:rsid w:val="00517029"/>
    <w:rsid w:val="00517814"/>
    <w:rsid w:val="00517CB0"/>
    <w:rsid w:val="0052032B"/>
    <w:rsid w:val="00520516"/>
    <w:rsid w:val="00520D32"/>
    <w:rsid w:val="00521150"/>
    <w:rsid w:val="00521833"/>
    <w:rsid w:val="00521AA2"/>
    <w:rsid w:val="00521BE4"/>
    <w:rsid w:val="00522454"/>
    <w:rsid w:val="00522F23"/>
    <w:rsid w:val="0052487C"/>
    <w:rsid w:val="00524C6D"/>
    <w:rsid w:val="00524CDD"/>
    <w:rsid w:val="00524DC5"/>
    <w:rsid w:val="0052507A"/>
    <w:rsid w:val="00525716"/>
    <w:rsid w:val="00525F61"/>
    <w:rsid w:val="0052600A"/>
    <w:rsid w:val="005263AD"/>
    <w:rsid w:val="00527387"/>
    <w:rsid w:val="00527CC2"/>
    <w:rsid w:val="005300FC"/>
    <w:rsid w:val="00530135"/>
    <w:rsid w:val="00530EBD"/>
    <w:rsid w:val="00530F50"/>
    <w:rsid w:val="0053115D"/>
    <w:rsid w:val="00531318"/>
    <w:rsid w:val="005317E1"/>
    <w:rsid w:val="00531E16"/>
    <w:rsid w:val="005321C7"/>
    <w:rsid w:val="005324D4"/>
    <w:rsid w:val="005329B4"/>
    <w:rsid w:val="005337BD"/>
    <w:rsid w:val="005339A9"/>
    <w:rsid w:val="00533DD2"/>
    <w:rsid w:val="00533E92"/>
    <w:rsid w:val="00533EDA"/>
    <w:rsid w:val="00534462"/>
    <w:rsid w:val="005348D3"/>
    <w:rsid w:val="005349BD"/>
    <w:rsid w:val="00534F13"/>
    <w:rsid w:val="00535AA5"/>
    <w:rsid w:val="00536326"/>
    <w:rsid w:val="00536DE4"/>
    <w:rsid w:val="005377D3"/>
    <w:rsid w:val="0053797C"/>
    <w:rsid w:val="00537C95"/>
    <w:rsid w:val="005405E1"/>
    <w:rsid w:val="00540688"/>
    <w:rsid w:val="0054159F"/>
    <w:rsid w:val="00541DA1"/>
    <w:rsid w:val="00542A88"/>
    <w:rsid w:val="00543168"/>
    <w:rsid w:val="005437CE"/>
    <w:rsid w:val="0054462D"/>
    <w:rsid w:val="00544E0F"/>
    <w:rsid w:val="005451C6"/>
    <w:rsid w:val="00546215"/>
    <w:rsid w:val="0054627B"/>
    <w:rsid w:val="00546414"/>
    <w:rsid w:val="0054694C"/>
    <w:rsid w:val="00546CB3"/>
    <w:rsid w:val="00547070"/>
    <w:rsid w:val="0055062E"/>
    <w:rsid w:val="0055113C"/>
    <w:rsid w:val="00551473"/>
    <w:rsid w:val="00551613"/>
    <w:rsid w:val="00551B38"/>
    <w:rsid w:val="00552251"/>
    <w:rsid w:val="00552BDD"/>
    <w:rsid w:val="00554219"/>
    <w:rsid w:val="00554245"/>
    <w:rsid w:val="00554885"/>
    <w:rsid w:val="00555A13"/>
    <w:rsid w:val="00555A9C"/>
    <w:rsid w:val="00555AC0"/>
    <w:rsid w:val="00555DBB"/>
    <w:rsid w:val="005565C0"/>
    <w:rsid w:val="00556F58"/>
    <w:rsid w:val="005570DD"/>
    <w:rsid w:val="00557163"/>
    <w:rsid w:val="00557DD9"/>
    <w:rsid w:val="005600B1"/>
    <w:rsid w:val="0056063A"/>
    <w:rsid w:val="00560899"/>
    <w:rsid w:val="005609BA"/>
    <w:rsid w:val="00561109"/>
    <w:rsid w:val="00561814"/>
    <w:rsid w:val="0056187E"/>
    <w:rsid w:val="00561D9F"/>
    <w:rsid w:val="005624FF"/>
    <w:rsid w:val="0056256B"/>
    <w:rsid w:val="005627D1"/>
    <w:rsid w:val="00563833"/>
    <w:rsid w:val="00563923"/>
    <w:rsid w:val="00564101"/>
    <w:rsid w:val="005650CF"/>
    <w:rsid w:val="005654CE"/>
    <w:rsid w:val="005655C1"/>
    <w:rsid w:val="00566356"/>
    <w:rsid w:val="00566405"/>
    <w:rsid w:val="00566E9C"/>
    <w:rsid w:val="005671C3"/>
    <w:rsid w:val="005703B3"/>
    <w:rsid w:val="00570732"/>
    <w:rsid w:val="005712A1"/>
    <w:rsid w:val="005715D9"/>
    <w:rsid w:val="00571DB1"/>
    <w:rsid w:val="0057220F"/>
    <w:rsid w:val="005724BE"/>
    <w:rsid w:val="00572795"/>
    <w:rsid w:val="00572999"/>
    <w:rsid w:val="00573167"/>
    <w:rsid w:val="005744BA"/>
    <w:rsid w:val="00574BE1"/>
    <w:rsid w:val="00574EC9"/>
    <w:rsid w:val="00574F5C"/>
    <w:rsid w:val="00575621"/>
    <w:rsid w:val="00577338"/>
    <w:rsid w:val="00577382"/>
    <w:rsid w:val="005777D8"/>
    <w:rsid w:val="00577877"/>
    <w:rsid w:val="0057787A"/>
    <w:rsid w:val="00577EA6"/>
    <w:rsid w:val="005804F6"/>
    <w:rsid w:val="00580C97"/>
    <w:rsid w:val="005815F3"/>
    <w:rsid w:val="00582812"/>
    <w:rsid w:val="00582A51"/>
    <w:rsid w:val="00582B43"/>
    <w:rsid w:val="00582CFA"/>
    <w:rsid w:val="0058322E"/>
    <w:rsid w:val="00583852"/>
    <w:rsid w:val="00583A36"/>
    <w:rsid w:val="00584011"/>
    <w:rsid w:val="005840AF"/>
    <w:rsid w:val="00584181"/>
    <w:rsid w:val="00584A7A"/>
    <w:rsid w:val="00584CCA"/>
    <w:rsid w:val="00585D0C"/>
    <w:rsid w:val="00585EB9"/>
    <w:rsid w:val="0058620C"/>
    <w:rsid w:val="00586287"/>
    <w:rsid w:val="00586818"/>
    <w:rsid w:val="00587C70"/>
    <w:rsid w:val="00587E49"/>
    <w:rsid w:val="005902EB"/>
    <w:rsid w:val="0059061A"/>
    <w:rsid w:val="00590806"/>
    <w:rsid w:val="00590B87"/>
    <w:rsid w:val="00591099"/>
    <w:rsid w:val="005912DA"/>
    <w:rsid w:val="00591CBB"/>
    <w:rsid w:val="0059236E"/>
    <w:rsid w:val="005928EC"/>
    <w:rsid w:val="00592929"/>
    <w:rsid w:val="00593637"/>
    <w:rsid w:val="00593825"/>
    <w:rsid w:val="00593E4F"/>
    <w:rsid w:val="00594719"/>
    <w:rsid w:val="00594E4D"/>
    <w:rsid w:val="00596209"/>
    <w:rsid w:val="005963C2"/>
    <w:rsid w:val="0059662F"/>
    <w:rsid w:val="00596DE1"/>
    <w:rsid w:val="00597665"/>
    <w:rsid w:val="005A0051"/>
    <w:rsid w:val="005A0A73"/>
    <w:rsid w:val="005A0E33"/>
    <w:rsid w:val="005A10D1"/>
    <w:rsid w:val="005A11EC"/>
    <w:rsid w:val="005A1FB0"/>
    <w:rsid w:val="005A28A0"/>
    <w:rsid w:val="005A339D"/>
    <w:rsid w:val="005A39D4"/>
    <w:rsid w:val="005A3AD7"/>
    <w:rsid w:val="005A3B6F"/>
    <w:rsid w:val="005A5296"/>
    <w:rsid w:val="005A607C"/>
    <w:rsid w:val="005A68D0"/>
    <w:rsid w:val="005A6F0D"/>
    <w:rsid w:val="005A70DA"/>
    <w:rsid w:val="005B0328"/>
    <w:rsid w:val="005B0802"/>
    <w:rsid w:val="005B0B27"/>
    <w:rsid w:val="005B0FDA"/>
    <w:rsid w:val="005B11EE"/>
    <w:rsid w:val="005B1688"/>
    <w:rsid w:val="005B173E"/>
    <w:rsid w:val="005B1850"/>
    <w:rsid w:val="005B20D0"/>
    <w:rsid w:val="005B226D"/>
    <w:rsid w:val="005B2496"/>
    <w:rsid w:val="005B2E29"/>
    <w:rsid w:val="005B2F8A"/>
    <w:rsid w:val="005B3D0C"/>
    <w:rsid w:val="005B53FD"/>
    <w:rsid w:val="005B61C7"/>
    <w:rsid w:val="005B6431"/>
    <w:rsid w:val="005B6943"/>
    <w:rsid w:val="005B6CD1"/>
    <w:rsid w:val="005B7434"/>
    <w:rsid w:val="005C047C"/>
    <w:rsid w:val="005C07D2"/>
    <w:rsid w:val="005C1055"/>
    <w:rsid w:val="005C1818"/>
    <w:rsid w:val="005C20A7"/>
    <w:rsid w:val="005C28C5"/>
    <w:rsid w:val="005C383D"/>
    <w:rsid w:val="005C40D5"/>
    <w:rsid w:val="005C50EA"/>
    <w:rsid w:val="005C52D6"/>
    <w:rsid w:val="005C5741"/>
    <w:rsid w:val="005C584A"/>
    <w:rsid w:val="005C5DCF"/>
    <w:rsid w:val="005C6477"/>
    <w:rsid w:val="005C6AEF"/>
    <w:rsid w:val="005C6D2C"/>
    <w:rsid w:val="005C6F62"/>
    <w:rsid w:val="005C7615"/>
    <w:rsid w:val="005C7BD1"/>
    <w:rsid w:val="005D0197"/>
    <w:rsid w:val="005D04B0"/>
    <w:rsid w:val="005D0F5B"/>
    <w:rsid w:val="005D15F3"/>
    <w:rsid w:val="005D1605"/>
    <w:rsid w:val="005D1770"/>
    <w:rsid w:val="005D25B2"/>
    <w:rsid w:val="005D2DF4"/>
    <w:rsid w:val="005D32E9"/>
    <w:rsid w:val="005D374B"/>
    <w:rsid w:val="005D3EDF"/>
    <w:rsid w:val="005D3FA9"/>
    <w:rsid w:val="005D566A"/>
    <w:rsid w:val="005D5709"/>
    <w:rsid w:val="005D5801"/>
    <w:rsid w:val="005D6510"/>
    <w:rsid w:val="005D70AD"/>
    <w:rsid w:val="005D7807"/>
    <w:rsid w:val="005D7E47"/>
    <w:rsid w:val="005E12D6"/>
    <w:rsid w:val="005E13EB"/>
    <w:rsid w:val="005E2342"/>
    <w:rsid w:val="005E2998"/>
    <w:rsid w:val="005E2BB7"/>
    <w:rsid w:val="005E2F8F"/>
    <w:rsid w:val="005E3469"/>
    <w:rsid w:val="005E567C"/>
    <w:rsid w:val="005E5BB1"/>
    <w:rsid w:val="005E6810"/>
    <w:rsid w:val="005E689D"/>
    <w:rsid w:val="005E6AB0"/>
    <w:rsid w:val="005E769A"/>
    <w:rsid w:val="005F031F"/>
    <w:rsid w:val="005F0EB4"/>
    <w:rsid w:val="005F1E8A"/>
    <w:rsid w:val="005F273F"/>
    <w:rsid w:val="005F29F2"/>
    <w:rsid w:val="005F2B7C"/>
    <w:rsid w:val="005F2C08"/>
    <w:rsid w:val="005F2F3A"/>
    <w:rsid w:val="005F3A99"/>
    <w:rsid w:val="005F401C"/>
    <w:rsid w:val="005F50C4"/>
    <w:rsid w:val="005F534A"/>
    <w:rsid w:val="005F58EF"/>
    <w:rsid w:val="005F66A8"/>
    <w:rsid w:val="005F69E2"/>
    <w:rsid w:val="005F6AC0"/>
    <w:rsid w:val="005F6C67"/>
    <w:rsid w:val="005F6D9C"/>
    <w:rsid w:val="005F76F1"/>
    <w:rsid w:val="005F79C9"/>
    <w:rsid w:val="005F7B62"/>
    <w:rsid w:val="005F7D52"/>
    <w:rsid w:val="00600564"/>
    <w:rsid w:val="006017DB"/>
    <w:rsid w:val="00601981"/>
    <w:rsid w:val="00601C24"/>
    <w:rsid w:val="00601FA4"/>
    <w:rsid w:val="006033CB"/>
    <w:rsid w:val="006039D1"/>
    <w:rsid w:val="006043A0"/>
    <w:rsid w:val="006045F0"/>
    <w:rsid w:val="006046C8"/>
    <w:rsid w:val="00606317"/>
    <w:rsid w:val="00606650"/>
    <w:rsid w:val="00607078"/>
    <w:rsid w:val="00607624"/>
    <w:rsid w:val="006078C2"/>
    <w:rsid w:val="00607AE0"/>
    <w:rsid w:val="00607B19"/>
    <w:rsid w:val="00610724"/>
    <w:rsid w:val="00611996"/>
    <w:rsid w:val="00611F6F"/>
    <w:rsid w:val="006120FC"/>
    <w:rsid w:val="006126D1"/>
    <w:rsid w:val="00612E8E"/>
    <w:rsid w:val="0061341F"/>
    <w:rsid w:val="00613522"/>
    <w:rsid w:val="006139B2"/>
    <w:rsid w:val="00613CD4"/>
    <w:rsid w:val="00614626"/>
    <w:rsid w:val="0061537F"/>
    <w:rsid w:val="00615748"/>
    <w:rsid w:val="00616218"/>
    <w:rsid w:val="00616636"/>
    <w:rsid w:val="00616949"/>
    <w:rsid w:val="00616E41"/>
    <w:rsid w:val="00617676"/>
    <w:rsid w:val="00617C6A"/>
    <w:rsid w:val="00617E05"/>
    <w:rsid w:val="00617E43"/>
    <w:rsid w:val="006214AC"/>
    <w:rsid w:val="00621A16"/>
    <w:rsid w:val="00621BF4"/>
    <w:rsid w:val="00621CFA"/>
    <w:rsid w:val="00621EA4"/>
    <w:rsid w:val="00622A14"/>
    <w:rsid w:val="00623055"/>
    <w:rsid w:val="00624355"/>
    <w:rsid w:val="00625034"/>
    <w:rsid w:val="006259F8"/>
    <w:rsid w:val="00626228"/>
    <w:rsid w:val="0062678C"/>
    <w:rsid w:val="00626B19"/>
    <w:rsid w:val="0062708C"/>
    <w:rsid w:val="00627BDC"/>
    <w:rsid w:val="00627D06"/>
    <w:rsid w:val="0063149A"/>
    <w:rsid w:val="00631753"/>
    <w:rsid w:val="00631E95"/>
    <w:rsid w:val="006325BF"/>
    <w:rsid w:val="00632AC2"/>
    <w:rsid w:val="006337C3"/>
    <w:rsid w:val="00633A83"/>
    <w:rsid w:val="00633E98"/>
    <w:rsid w:val="00634579"/>
    <w:rsid w:val="00634BF6"/>
    <w:rsid w:val="0063593E"/>
    <w:rsid w:val="00635A37"/>
    <w:rsid w:val="00635B62"/>
    <w:rsid w:val="00635B6B"/>
    <w:rsid w:val="00635D82"/>
    <w:rsid w:val="006360CF"/>
    <w:rsid w:val="00637226"/>
    <w:rsid w:val="0063758E"/>
    <w:rsid w:val="006375F2"/>
    <w:rsid w:val="00637642"/>
    <w:rsid w:val="00637FB5"/>
    <w:rsid w:val="00640320"/>
    <w:rsid w:val="00640410"/>
    <w:rsid w:val="00640A0B"/>
    <w:rsid w:val="006414DE"/>
    <w:rsid w:val="00641BCF"/>
    <w:rsid w:val="006431C7"/>
    <w:rsid w:val="00643223"/>
    <w:rsid w:val="00643961"/>
    <w:rsid w:val="00643EA0"/>
    <w:rsid w:val="00644196"/>
    <w:rsid w:val="00644286"/>
    <w:rsid w:val="00644F33"/>
    <w:rsid w:val="0064557A"/>
    <w:rsid w:val="00645699"/>
    <w:rsid w:val="0064572E"/>
    <w:rsid w:val="006457AB"/>
    <w:rsid w:val="00645B7A"/>
    <w:rsid w:val="006465DB"/>
    <w:rsid w:val="00646DC4"/>
    <w:rsid w:val="00647592"/>
    <w:rsid w:val="006475FD"/>
    <w:rsid w:val="00647B41"/>
    <w:rsid w:val="00647D2F"/>
    <w:rsid w:val="006504B1"/>
    <w:rsid w:val="00650C0A"/>
    <w:rsid w:val="00651323"/>
    <w:rsid w:val="00651502"/>
    <w:rsid w:val="006517F0"/>
    <w:rsid w:val="006522F8"/>
    <w:rsid w:val="006526BF"/>
    <w:rsid w:val="00652A35"/>
    <w:rsid w:val="0065381D"/>
    <w:rsid w:val="006548DA"/>
    <w:rsid w:val="0065564A"/>
    <w:rsid w:val="006556A2"/>
    <w:rsid w:val="006567B3"/>
    <w:rsid w:val="006569AC"/>
    <w:rsid w:val="00657021"/>
    <w:rsid w:val="00657D56"/>
    <w:rsid w:val="0066062D"/>
    <w:rsid w:val="0066093C"/>
    <w:rsid w:val="00660AF4"/>
    <w:rsid w:val="0066163C"/>
    <w:rsid w:val="00661A51"/>
    <w:rsid w:val="006626FC"/>
    <w:rsid w:val="00662BF0"/>
    <w:rsid w:val="00663043"/>
    <w:rsid w:val="0066382B"/>
    <w:rsid w:val="00663938"/>
    <w:rsid w:val="006639BD"/>
    <w:rsid w:val="00663B98"/>
    <w:rsid w:val="00663DCA"/>
    <w:rsid w:val="00663EF7"/>
    <w:rsid w:val="00665952"/>
    <w:rsid w:val="00665A0F"/>
    <w:rsid w:val="00665B63"/>
    <w:rsid w:val="006674CA"/>
    <w:rsid w:val="00667C4C"/>
    <w:rsid w:val="006702CC"/>
    <w:rsid w:val="006706DF"/>
    <w:rsid w:val="006706E3"/>
    <w:rsid w:val="006707D1"/>
    <w:rsid w:val="00670A80"/>
    <w:rsid w:val="00671127"/>
    <w:rsid w:val="00671200"/>
    <w:rsid w:val="006714A8"/>
    <w:rsid w:val="00671B58"/>
    <w:rsid w:val="00671CD4"/>
    <w:rsid w:val="0067208F"/>
    <w:rsid w:val="00672587"/>
    <w:rsid w:val="0067276F"/>
    <w:rsid w:val="0067330D"/>
    <w:rsid w:val="0067386C"/>
    <w:rsid w:val="00674667"/>
    <w:rsid w:val="00674DFA"/>
    <w:rsid w:val="006754D1"/>
    <w:rsid w:val="00675C26"/>
    <w:rsid w:val="006763C8"/>
    <w:rsid w:val="0067689C"/>
    <w:rsid w:val="00677236"/>
    <w:rsid w:val="006775CD"/>
    <w:rsid w:val="006775DA"/>
    <w:rsid w:val="006806D2"/>
    <w:rsid w:val="00680799"/>
    <w:rsid w:val="00680CE8"/>
    <w:rsid w:val="00681D99"/>
    <w:rsid w:val="00683189"/>
    <w:rsid w:val="006832C3"/>
    <w:rsid w:val="0068357A"/>
    <w:rsid w:val="00683CAA"/>
    <w:rsid w:val="00683D2B"/>
    <w:rsid w:val="006844C3"/>
    <w:rsid w:val="0068466F"/>
    <w:rsid w:val="00684CC0"/>
    <w:rsid w:val="00684F66"/>
    <w:rsid w:val="00685026"/>
    <w:rsid w:val="00686563"/>
    <w:rsid w:val="00686639"/>
    <w:rsid w:val="006869ED"/>
    <w:rsid w:val="00686B91"/>
    <w:rsid w:val="00686DA9"/>
    <w:rsid w:val="006912E0"/>
    <w:rsid w:val="006915FC"/>
    <w:rsid w:val="00691C4E"/>
    <w:rsid w:val="00691E21"/>
    <w:rsid w:val="00692167"/>
    <w:rsid w:val="0069234B"/>
    <w:rsid w:val="00692D6F"/>
    <w:rsid w:val="006932D3"/>
    <w:rsid w:val="00693EFE"/>
    <w:rsid w:val="00693FB9"/>
    <w:rsid w:val="00695D87"/>
    <w:rsid w:val="00695DDE"/>
    <w:rsid w:val="00695E46"/>
    <w:rsid w:val="006960EF"/>
    <w:rsid w:val="006973E5"/>
    <w:rsid w:val="00697D08"/>
    <w:rsid w:val="00697ED7"/>
    <w:rsid w:val="006A10F5"/>
    <w:rsid w:val="006A13F9"/>
    <w:rsid w:val="006A1E9D"/>
    <w:rsid w:val="006A20B2"/>
    <w:rsid w:val="006A310D"/>
    <w:rsid w:val="006A3C3E"/>
    <w:rsid w:val="006A4746"/>
    <w:rsid w:val="006A5A00"/>
    <w:rsid w:val="006A7C81"/>
    <w:rsid w:val="006A7E5C"/>
    <w:rsid w:val="006B0A28"/>
    <w:rsid w:val="006B3483"/>
    <w:rsid w:val="006B34C4"/>
    <w:rsid w:val="006B35DC"/>
    <w:rsid w:val="006B38EC"/>
    <w:rsid w:val="006B3EBD"/>
    <w:rsid w:val="006B4BE0"/>
    <w:rsid w:val="006B4DBA"/>
    <w:rsid w:val="006B503B"/>
    <w:rsid w:val="006B5493"/>
    <w:rsid w:val="006B54AE"/>
    <w:rsid w:val="006B5A00"/>
    <w:rsid w:val="006B5F68"/>
    <w:rsid w:val="006B6178"/>
    <w:rsid w:val="006B7DCD"/>
    <w:rsid w:val="006C067A"/>
    <w:rsid w:val="006C0AE6"/>
    <w:rsid w:val="006C1827"/>
    <w:rsid w:val="006C27EA"/>
    <w:rsid w:val="006C3108"/>
    <w:rsid w:val="006C31D9"/>
    <w:rsid w:val="006C3828"/>
    <w:rsid w:val="006C3954"/>
    <w:rsid w:val="006C43DB"/>
    <w:rsid w:val="006C4BB7"/>
    <w:rsid w:val="006C5781"/>
    <w:rsid w:val="006C67D7"/>
    <w:rsid w:val="006C6927"/>
    <w:rsid w:val="006C73B3"/>
    <w:rsid w:val="006C7796"/>
    <w:rsid w:val="006C7E18"/>
    <w:rsid w:val="006C7F13"/>
    <w:rsid w:val="006D13F5"/>
    <w:rsid w:val="006D1690"/>
    <w:rsid w:val="006D1F92"/>
    <w:rsid w:val="006D26F7"/>
    <w:rsid w:val="006D2AB7"/>
    <w:rsid w:val="006D332A"/>
    <w:rsid w:val="006D3D62"/>
    <w:rsid w:val="006D45BF"/>
    <w:rsid w:val="006D4F05"/>
    <w:rsid w:val="006D5414"/>
    <w:rsid w:val="006D5646"/>
    <w:rsid w:val="006D58F9"/>
    <w:rsid w:val="006D5D94"/>
    <w:rsid w:val="006D66A2"/>
    <w:rsid w:val="006D6953"/>
    <w:rsid w:val="006E0408"/>
    <w:rsid w:val="006E0551"/>
    <w:rsid w:val="006E12F3"/>
    <w:rsid w:val="006E1EF4"/>
    <w:rsid w:val="006E2927"/>
    <w:rsid w:val="006E2968"/>
    <w:rsid w:val="006E2D69"/>
    <w:rsid w:val="006E38FE"/>
    <w:rsid w:val="006E3E34"/>
    <w:rsid w:val="006E3E64"/>
    <w:rsid w:val="006E46A4"/>
    <w:rsid w:val="006E4DF1"/>
    <w:rsid w:val="006E5082"/>
    <w:rsid w:val="006E55C0"/>
    <w:rsid w:val="006E5BD5"/>
    <w:rsid w:val="006E6505"/>
    <w:rsid w:val="006E682C"/>
    <w:rsid w:val="006E690A"/>
    <w:rsid w:val="006E6F5B"/>
    <w:rsid w:val="006E7FEB"/>
    <w:rsid w:val="006F02A9"/>
    <w:rsid w:val="006F1D9D"/>
    <w:rsid w:val="006F1E90"/>
    <w:rsid w:val="006F2D66"/>
    <w:rsid w:val="006F39C3"/>
    <w:rsid w:val="006F3D28"/>
    <w:rsid w:val="006F3DC7"/>
    <w:rsid w:val="006F4D5F"/>
    <w:rsid w:val="006F56F3"/>
    <w:rsid w:val="006F587D"/>
    <w:rsid w:val="006F5F39"/>
    <w:rsid w:val="006F637A"/>
    <w:rsid w:val="006F6B34"/>
    <w:rsid w:val="006F7F9C"/>
    <w:rsid w:val="00700EA6"/>
    <w:rsid w:val="00700EC7"/>
    <w:rsid w:val="00701619"/>
    <w:rsid w:val="0070247D"/>
    <w:rsid w:val="00702677"/>
    <w:rsid w:val="007027F2"/>
    <w:rsid w:val="00702B17"/>
    <w:rsid w:val="00702C58"/>
    <w:rsid w:val="007037E4"/>
    <w:rsid w:val="00703AD0"/>
    <w:rsid w:val="00703F80"/>
    <w:rsid w:val="007045D0"/>
    <w:rsid w:val="00704BBD"/>
    <w:rsid w:val="00706157"/>
    <w:rsid w:val="007061BF"/>
    <w:rsid w:val="007065F1"/>
    <w:rsid w:val="0070678A"/>
    <w:rsid w:val="0070761B"/>
    <w:rsid w:val="00710665"/>
    <w:rsid w:val="00711DCA"/>
    <w:rsid w:val="0071247E"/>
    <w:rsid w:val="007129EF"/>
    <w:rsid w:val="00712DE4"/>
    <w:rsid w:val="00712EFC"/>
    <w:rsid w:val="00713A5A"/>
    <w:rsid w:val="00713E28"/>
    <w:rsid w:val="00713FBD"/>
    <w:rsid w:val="00714551"/>
    <w:rsid w:val="00714993"/>
    <w:rsid w:val="00714C72"/>
    <w:rsid w:val="0071564E"/>
    <w:rsid w:val="007156B2"/>
    <w:rsid w:val="00715C00"/>
    <w:rsid w:val="00715E08"/>
    <w:rsid w:val="00715E0D"/>
    <w:rsid w:val="00716924"/>
    <w:rsid w:val="00717404"/>
    <w:rsid w:val="00721AE6"/>
    <w:rsid w:val="00721D79"/>
    <w:rsid w:val="00722542"/>
    <w:rsid w:val="00722716"/>
    <w:rsid w:val="0072272F"/>
    <w:rsid w:val="00722B0E"/>
    <w:rsid w:val="00723717"/>
    <w:rsid w:val="007237E6"/>
    <w:rsid w:val="00724997"/>
    <w:rsid w:val="00725A77"/>
    <w:rsid w:val="00725E7E"/>
    <w:rsid w:val="00726B35"/>
    <w:rsid w:val="007271C6"/>
    <w:rsid w:val="00730331"/>
    <w:rsid w:val="007309C0"/>
    <w:rsid w:val="00731348"/>
    <w:rsid w:val="007314AC"/>
    <w:rsid w:val="007317C8"/>
    <w:rsid w:val="00731899"/>
    <w:rsid w:val="00732330"/>
    <w:rsid w:val="00732F4D"/>
    <w:rsid w:val="00733091"/>
    <w:rsid w:val="00733161"/>
    <w:rsid w:val="0073339E"/>
    <w:rsid w:val="00733637"/>
    <w:rsid w:val="00734402"/>
    <w:rsid w:val="0073455F"/>
    <w:rsid w:val="00734EDC"/>
    <w:rsid w:val="00735119"/>
    <w:rsid w:val="0073666C"/>
    <w:rsid w:val="00736790"/>
    <w:rsid w:val="007373C6"/>
    <w:rsid w:val="007374F1"/>
    <w:rsid w:val="00737BCC"/>
    <w:rsid w:val="00737E62"/>
    <w:rsid w:val="007403BA"/>
    <w:rsid w:val="007426CA"/>
    <w:rsid w:val="0074272E"/>
    <w:rsid w:val="00742964"/>
    <w:rsid w:val="00743278"/>
    <w:rsid w:val="007443E9"/>
    <w:rsid w:val="007444BD"/>
    <w:rsid w:val="00744C96"/>
    <w:rsid w:val="0074552C"/>
    <w:rsid w:val="00745718"/>
    <w:rsid w:val="007457F0"/>
    <w:rsid w:val="007479E3"/>
    <w:rsid w:val="00750122"/>
    <w:rsid w:val="007503C1"/>
    <w:rsid w:val="0075064B"/>
    <w:rsid w:val="00750896"/>
    <w:rsid w:val="00750B5B"/>
    <w:rsid w:val="00751681"/>
    <w:rsid w:val="00751AFC"/>
    <w:rsid w:val="00751D03"/>
    <w:rsid w:val="007530BC"/>
    <w:rsid w:val="00753792"/>
    <w:rsid w:val="00754835"/>
    <w:rsid w:val="00755BDC"/>
    <w:rsid w:val="00756270"/>
    <w:rsid w:val="0075649F"/>
    <w:rsid w:val="00756D32"/>
    <w:rsid w:val="00756D76"/>
    <w:rsid w:val="00757748"/>
    <w:rsid w:val="00757A01"/>
    <w:rsid w:val="0076040D"/>
    <w:rsid w:val="00760D12"/>
    <w:rsid w:val="00760FA9"/>
    <w:rsid w:val="00762493"/>
    <w:rsid w:val="0076278F"/>
    <w:rsid w:val="007637FD"/>
    <w:rsid w:val="00763D4D"/>
    <w:rsid w:val="007646A7"/>
    <w:rsid w:val="00764F37"/>
    <w:rsid w:val="00765213"/>
    <w:rsid w:val="00766125"/>
    <w:rsid w:val="00767BC3"/>
    <w:rsid w:val="00767DFB"/>
    <w:rsid w:val="00772980"/>
    <w:rsid w:val="007731E2"/>
    <w:rsid w:val="00773445"/>
    <w:rsid w:val="00773700"/>
    <w:rsid w:val="007739BB"/>
    <w:rsid w:val="00774CEC"/>
    <w:rsid w:val="00775B52"/>
    <w:rsid w:val="0077629C"/>
    <w:rsid w:val="00776A91"/>
    <w:rsid w:val="00776C5C"/>
    <w:rsid w:val="00776D27"/>
    <w:rsid w:val="00776FB7"/>
    <w:rsid w:val="00777048"/>
    <w:rsid w:val="0077716D"/>
    <w:rsid w:val="00777230"/>
    <w:rsid w:val="00777812"/>
    <w:rsid w:val="00777BEA"/>
    <w:rsid w:val="007801CD"/>
    <w:rsid w:val="00780220"/>
    <w:rsid w:val="00781101"/>
    <w:rsid w:val="00781157"/>
    <w:rsid w:val="0078148A"/>
    <w:rsid w:val="00781D04"/>
    <w:rsid w:val="00782C53"/>
    <w:rsid w:val="00782F27"/>
    <w:rsid w:val="00782FCD"/>
    <w:rsid w:val="0078302E"/>
    <w:rsid w:val="00783350"/>
    <w:rsid w:val="007834A9"/>
    <w:rsid w:val="007837A7"/>
    <w:rsid w:val="00784462"/>
    <w:rsid w:val="00784972"/>
    <w:rsid w:val="00784AF8"/>
    <w:rsid w:val="00785766"/>
    <w:rsid w:val="00785E39"/>
    <w:rsid w:val="00785FAE"/>
    <w:rsid w:val="0078638E"/>
    <w:rsid w:val="007864FF"/>
    <w:rsid w:val="0078720A"/>
    <w:rsid w:val="00787815"/>
    <w:rsid w:val="0078782E"/>
    <w:rsid w:val="00787BA9"/>
    <w:rsid w:val="007910D3"/>
    <w:rsid w:val="007911A8"/>
    <w:rsid w:val="00792BCC"/>
    <w:rsid w:val="00793114"/>
    <w:rsid w:val="007932E6"/>
    <w:rsid w:val="00793793"/>
    <w:rsid w:val="00793E52"/>
    <w:rsid w:val="00794C12"/>
    <w:rsid w:val="00794C41"/>
    <w:rsid w:val="00794DDA"/>
    <w:rsid w:val="007955B9"/>
    <w:rsid w:val="0079592F"/>
    <w:rsid w:val="00795AD6"/>
    <w:rsid w:val="00796BB5"/>
    <w:rsid w:val="00797059"/>
    <w:rsid w:val="00797DA1"/>
    <w:rsid w:val="007A020C"/>
    <w:rsid w:val="007A0840"/>
    <w:rsid w:val="007A12A0"/>
    <w:rsid w:val="007A1309"/>
    <w:rsid w:val="007A1C72"/>
    <w:rsid w:val="007A2C38"/>
    <w:rsid w:val="007A3A6E"/>
    <w:rsid w:val="007A5148"/>
    <w:rsid w:val="007A551D"/>
    <w:rsid w:val="007A5604"/>
    <w:rsid w:val="007A563C"/>
    <w:rsid w:val="007A57DF"/>
    <w:rsid w:val="007A69D6"/>
    <w:rsid w:val="007A6A60"/>
    <w:rsid w:val="007A712E"/>
    <w:rsid w:val="007A713F"/>
    <w:rsid w:val="007A745B"/>
    <w:rsid w:val="007A7CD6"/>
    <w:rsid w:val="007A7CED"/>
    <w:rsid w:val="007A7FE1"/>
    <w:rsid w:val="007B0BED"/>
    <w:rsid w:val="007B102F"/>
    <w:rsid w:val="007B1B24"/>
    <w:rsid w:val="007B1D72"/>
    <w:rsid w:val="007B1E45"/>
    <w:rsid w:val="007B3011"/>
    <w:rsid w:val="007B3615"/>
    <w:rsid w:val="007B363E"/>
    <w:rsid w:val="007B37DF"/>
    <w:rsid w:val="007B5C9C"/>
    <w:rsid w:val="007B715D"/>
    <w:rsid w:val="007B75B8"/>
    <w:rsid w:val="007B7726"/>
    <w:rsid w:val="007B7779"/>
    <w:rsid w:val="007B7A85"/>
    <w:rsid w:val="007C026E"/>
    <w:rsid w:val="007C0442"/>
    <w:rsid w:val="007C122C"/>
    <w:rsid w:val="007C1965"/>
    <w:rsid w:val="007C19B3"/>
    <w:rsid w:val="007C2003"/>
    <w:rsid w:val="007C2204"/>
    <w:rsid w:val="007C243F"/>
    <w:rsid w:val="007C269F"/>
    <w:rsid w:val="007C2AFB"/>
    <w:rsid w:val="007C2DB4"/>
    <w:rsid w:val="007C2DF4"/>
    <w:rsid w:val="007C3209"/>
    <w:rsid w:val="007C3327"/>
    <w:rsid w:val="007C39FA"/>
    <w:rsid w:val="007C3FF5"/>
    <w:rsid w:val="007C57C0"/>
    <w:rsid w:val="007C5A1E"/>
    <w:rsid w:val="007C606D"/>
    <w:rsid w:val="007C6101"/>
    <w:rsid w:val="007C62B2"/>
    <w:rsid w:val="007C631D"/>
    <w:rsid w:val="007C6715"/>
    <w:rsid w:val="007C6CA5"/>
    <w:rsid w:val="007C6D01"/>
    <w:rsid w:val="007C6F8E"/>
    <w:rsid w:val="007D004A"/>
    <w:rsid w:val="007D03D5"/>
    <w:rsid w:val="007D09B5"/>
    <w:rsid w:val="007D0A06"/>
    <w:rsid w:val="007D22E8"/>
    <w:rsid w:val="007D2F9A"/>
    <w:rsid w:val="007D4B92"/>
    <w:rsid w:val="007D4E86"/>
    <w:rsid w:val="007D5029"/>
    <w:rsid w:val="007D5265"/>
    <w:rsid w:val="007D586B"/>
    <w:rsid w:val="007D5CB7"/>
    <w:rsid w:val="007D659B"/>
    <w:rsid w:val="007D69FF"/>
    <w:rsid w:val="007D6B49"/>
    <w:rsid w:val="007D7027"/>
    <w:rsid w:val="007D732E"/>
    <w:rsid w:val="007D7D27"/>
    <w:rsid w:val="007E065B"/>
    <w:rsid w:val="007E08D3"/>
    <w:rsid w:val="007E096B"/>
    <w:rsid w:val="007E170B"/>
    <w:rsid w:val="007E186E"/>
    <w:rsid w:val="007E23D7"/>
    <w:rsid w:val="007E2D63"/>
    <w:rsid w:val="007E38DC"/>
    <w:rsid w:val="007E3A02"/>
    <w:rsid w:val="007E4A64"/>
    <w:rsid w:val="007E53B0"/>
    <w:rsid w:val="007E5D5C"/>
    <w:rsid w:val="007E6236"/>
    <w:rsid w:val="007E6D8C"/>
    <w:rsid w:val="007E6EA4"/>
    <w:rsid w:val="007E7001"/>
    <w:rsid w:val="007E751E"/>
    <w:rsid w:val="007F04CE"/>
    <w:rsid w:val="007F0A57"/>
    <w:rsid w:val="007F0A5E"/>
    <w:rsid w:val="007F0B73"/>
    <w:rsid w:val="007F0FFB"/>
    <w:rsid w:val="007F183A"/>
    <w:rsid w:val="007F1BB0"/>
    <w:rsid w:val="007F1CC1"/>
    <w:rsid w:val="007F26F6"/>
    <w:rsid w:val="007F276A"/>
    <w:rsid w:val="007F2E64"/>
    <w:rsid w:val="007F314A"/>
    <w:rsid w:val="007F326E"/>
    <w:rsid w:val="007F3A52"/>
    <w:rsid w:val="007F420A"/>
    <w:rsid w:val="007F4529"/>
    <w:rsid w:val="007F47D1"/>
    <w:rsid w:val="007F55BF"/>
    <w:rsid w:val="007F6086"/>
    <w:rsid w:val="007F64BE"/>
    <w:rsid w:val="007F6896"/>
    <w:rsid w:val="007F68D9"/>
    <w:rsid w:val="007F69A5"/>
    <w:rsid w:val="007F6C26"/>
    <w:rsid w:val="007F6E55"/>
    <w:rsid w:val="007F6F94"/>
    <w:rsid w:val="007F7469"/>
    <w:rsid w:val="00801E92"/>
    <w:rsid w:val="008035C1"/>
    <w:rsid w:val="00803648"/>
    <w:rsid w:val="00803A35"/>
    <w:rsid w:val="008040A5"/>
    <w:rsid w:val="008044AA"/>
    <w:rsid w:val="008045A4"/>
    <w:rsid w:val="00804DB6"/>
    <w:rsid w:val="0080569D"/>
    <w:rsid w:val="00805971"/>
    <w:rsid w:val="008059C6"/>
    <w:rsid w:val="008063E2"/>
    <w:rsid w:val="00806C71"/>
    <w:rsid w:val="00807342"/>
    <w:rsid w:val="008109A2"/>
    <w:rsid w:val="00811AD4"/>
    <w:rsid w:val="00812095"/>
    <w:rsid w:val="008120E4"/>
    <w:rsid w:val="008124C8"/>
    <w:rsid w:val="00812FD6"/>
    <w:rsid w:val="00813495"/>
    <w:rsid w:val="008137D6"/>
    <w:rsid w:val="0081386F"/>
    <w:rsid w:val="0081399F"/>
    <w:rsid w:val="00813C04"/>
    <w:rsid w:val="008141D7"/>
    <w:rsid w:val="00814206"/>
    <w:rsid w:val="0081424C"/>
    <w:rsid w:val="0081453A"/>
    <w:rsid w:val="00815217"/>
    <w:rsid w:val="00815679"/>
    <w:rsid w:val="0081574F"/>
    <w:rsid w:val="00815A1E"/>
    <w:rsid w:val="00815B9D"/>
    <w:rsid w:val="00816592"/>
    <w:rsid w:val="00816847"/>
    <w:rsid w:val="00816C40"/>
    <w:rsid w:val="00817B67"/>
    <w:rsid w:val="00817D06"/>
    <w:rsid w:val="00821104"/>
    <w:rsid w:val="00821393"/>
    <w:rsid w:val="0082181E"/>
    <w:rsid w:val="008219B6"/>
    <w:rsid w:val="00821BE0"/>
    <w:rsid w:val="00821E77"/>
    <w:rsid w:val="00822C58"/>
    <w:rsid w:val="00822D88"/>
    <w:rsid w:val="00823372"/>
    <w:rsid w:val="00823A11"/>
    <w:rsid w:val="0082473C"/>
    <w:rsid w:val="008247F5"/>
    <w:rsid w:val="00826305"/>
    <w:rsid w:val="0082720F"/>
    <w:rsid w:val="0082742E"/>
    <w:rsid w:val="008302FD"/>
    <w:rsid w:val="0083043C"/>
    <w:rsid w:val="00830C0C"/>
    <w:rsid w:val="00830C44"/>
    <w:rsid w:val="00830C9F"/>
    <w:rsid w:val="00831E64"/>
    <w:rsid w:val="00833866"/>
    <w:rsid w:val="00833F8D"/>
    <w:rsid w:val="008342BD"/>
    <w:rsid w:val="00834CB8"/>
    <w:rsid w:val="0083511D"/>
    <w:rsid w:val="0083527E"/>
    <w:rsid w:val="0083559F"/>
    <w:rsid w:val="0083570F"/>
    <w:rsid w:val="00835D6D"/>
    <w:rsid w:val="00836BCA"/>
    <w:rsid w:val="00837008"/>
    <w:rsid w:val="00837905"/>
    <w:rsid w:val="0084046D"/>
    <w:rsid w:val="00840797"/>
    <w:rsid w:val="00840BB9"/>
    <w:rsid w:val="008410C6"/>
    <w:rsid w:val="0084126A"/>
    <w:rsid w:val="00841822"/>
    <w:rsid w:val="00841A5A"/>
    <w:rsid w:val="00842081"/>
    <w:rsid w:val="008422FA"/>
    <w:rsid w:val="00842FFB"/>
    <w:rsid w:val="008439A6"/>
    <w:rsid w:val="00843CC6"/>
    <w:rsid w:val="00843F20"/>
    <w:rsid w:val="00844341"/>
    <w:rsid w:val="00844CF5"/>
    <w:rsid w:val="008451AA"/>
    <w:rsid w:val="00845F2E"/>
    <w:rsid w:val="008461CD"/>
    <w:rsid w:val="00846423"/>
    <w:rsid w:val="008466AE"/>
    <w:rsid w:val="00846EA5"/>
    <w:rsid w:val="008472F9"/>
    <w:rsid w:val="00847FD1"/>
    <w:rsid w:val="00850569"/>
    <w:rsid w:val="00850A7A"/>
    <w:rsid w:val="00850CC9"/>
    <w:rsid w:val="0085155C"/>
    <w:rsid w:val="0085162E"/>
    <w:rsid w:val="00851B4F"/>
    <w:rsid w:val="00853DF8"/>
    <w:rsid w:val="00853EC1"/>
    <w:rsid w:val="008541B7"/>
    <w:rsid w:val="0085490C"/>
    <w:rsid w:val="0085510B"/>
    <w:rsid w:val="0085516D"/>
    <w:rsid w:val="008552D0"/>
    <w:rsid w:val="00855396"/>
    <w:rsid w:val="00855CF7"/>
    <w:rsid w:val="00855EC2"/>
    <w:rsid w:val="0085672C"/>
    <w:rsid w:val="008567E7"/>
    <w:rsid w:val="008568D9"/>
    <w:rsid w:val="0085696E"/>
    <w:rsid w:val="0085732E"/>
    <w:rsid w:val="008576EB"/>
    <w:rsid w:val="00857859"/>
    <w:rsid w:val="00862142"/>
    <w:rsid w:val="0086226C"/>
    <w:rsid w:val="00862414"/>
    <w:rsid w:val="00864575"/>
    <w:rsid w:val="00865BE6"/>
    <w:rsid w:val="00865E0F"/>
    <w:rsid w:val="00865F2A"/>
    <w:rsid w:val="00866307"/>
    <w:rsid w:val="00866902"/>
    <w:rsid w:val="008679EF"/>
    <w:rsid w:val="00867F51"/>
    <w:rsid w:val="00871BB9"/>
    <w:rsid w:val="00871C5E"/>
    <w:rsid w:val="008721A8"/>
    <w:rsid w:val="008724C1"/>
    <w:rsid w:val="008728A5"/>
    <w:rsid w:val="0087293A"/>
    <w:rsid w:val="00872CA0"/>
    <w:rsid w:val="008732C4"/>
    <w:rsid w:val="0087351F"/>
    <w:rsid w:val="00874AF4"/>
    <w:rsid w:val="00874D98"/>
    <w:rsid w:val="00874F7F"/>
    <w:rsid w:val="008752F4"/>
    <w:rsid w:val="00875D12"/>
    <w:rsid w:val="008764B6"/>
    <w:rsid w:val="00876535"/>
    <w:rsid w:val="00876DCB"/>
    <w:rsid w:val="00877819"/>
    <w:rsid w:val="00881285"/>
    <w:rsid w:val="008812A6"/>
    <w:rsid w:val="00881362"/>
    <w:rsid w:val="00881377"/>
    <w:rsid w:val="008813B6"/>
    <w:rsid w:val="0088141B"/>
    <w:rsid w:val="00881877"/>
    <w:rsid w:val="00881E0F"/>
    <w:rsid w:val="0088297A"/>
    <w:rsid w:val="00882983"/>
    <w:rsid w:val="008830ED"/>
    <w:rsid w:val="008838B4"/>
    <w:rsid w:val="00883FBC"/>
    <w:rsid w:val="0088459D"/>
    <w:rsid w:val="00884706"/>
    <w:rsid w:val="0088547C"/>
    <w:rsid w:val="00885817"/>
    <w:rsid w:val="00885877"/>
    <w:rsid w:val="00886694"/>
    <w:rsid w:val="00887177"/>
    <w:rsid w:val="008873B5"/>
    <w:rsid w:val="008875F6"/>
    <w:rsid w:val="0088781C"/>
    <w:rsid w:val="00890BE5"/>
    <w:rsid w:val="00890CF2"/>
    <w:rsid w:val="00891579"/>
    <w:rsid w:val="00891945"/>
    <w:rsid w:val="00892B71"/>
    <w:rsid w:val="00892E5A"/>
    <w:rsid w:val="0089303B"/>
    <w:rsid w:val="008931E0"/>
    <w:rsid w:val="00893299"/>
    <w:rsid w:val="0089402B"/>
    <w:rsid w:val="008944C3"/>
    <w:rsid w:val="008949CC"/>
    <w:rsid w:val="00894BDD"/>
    <w:rsid w:val="008951E7"/>
    <w:rsid w:val="0089566B"/>
    <w:rsid w:val="00895799"/>
    <w:rsid w:val="00895A30"/>
    <w:rsid w:val="00895C7B"/>
    <w:rsid w:val="00896FA4"/>
    <w:rsid w:val="00897EFF"/>
    <w:rsid w:val="008A046B"/>
    <w:rsid w:val="008A0CA0"/>
    <w:rsid w:val="008A153E"/>
    <w:rsid w:val="008A24F3"/>
    <w:rsid w:val="008A25A7"/>
    <w:rsid w:val="008A3757"/>
    <w:rsid w:val="008A4218"/>
    <w:rsid w:val="008A56F3"/>
    <w:rsid w:val="008A5C47"/>
    <w:rsid w:val="008A5D56"/>
    <w:rsid w:val="008A6170"/>
    <w:rsid w:val="008A61BF"/>
    <w:rsid w:val="008A68E6"/>
    <w:rsid w:val="008A75B5"/>
    <w:rsid w:val="008A7E03"/>
    <w:rsid w:val="008B04A1"/>
    <w:rsid w:val="008B0AA0"/>
    <w:rsid w:val="008B0D6F"/>
    <w:rsid w:val="008B0DE3"/>
    <w:rsid w:val="008B1117"/>
    <w:rsid w:val="008B155B"/>
    <w:rsid w:val="008B1FE2"/>
    <w:rsid w:val="008B2865"/>
    <w:rsid w:val="008B2D80"/>
    <w:rsid w:val="008B39DE"/>
    <w:rsid w:val="008B4141"/>
    <w:rsid w:val="008B43EC"/>
    <w:rsid w:val="008B4A1D"/>
    <w:rsid w:val="008B4B2B"/>
    <w:rsid w:val="008B4BD4"/>
    <w:rsid w:val="008B5875"/>
    <w:rsid w:val="008B626C"/>
    <w:rsid w:val="008B6571"/>
    <w:rsid w:val="008B7C6F"/>
    <w:rsid w:val="008B7EE5"/>
    <w:rsid w:val="008C09EB"/>
    <w:rsid w:val="008C0AAD"/>
    <w:rsid w:val="008C0BC4"/>
    <w:rsid w:val="008C0EC0"/>
    <w:rsid w:val="008C18FF"/>
    <w:rsid w:val="008C2344"/>
    <w:rsid w:val="008C2372"/>
    <w:rsid w:val="008C250B"/>
    <w:rsid w:val="008C30E1"/>
    <w:rsid w:val="008C3E99"/>
    <w:rsid w:val="008C438B"/>
    <w:rsid w:val="008C4ABF"/>
    <w:rsid w:val="008C5440"/>
    <w:rsid w:val="008C58AA"/>
    <w:rsid w:val="008C61DB"/>
    <w:rsid w:val="008C64D6"/>
    <w:rsid w:val="008C6660"/>
    <w:rsid w:val="008C68E4"/>
    <w:rsid w:val="008D09B5"/>
    <w:rsid w:val="008D09D6"/>
    <w:rsid w:val="008D17A1"/>
    <w:rsid w:val="008D2652"/>
    <w:rsid w:val="008D286B"/>
    <w:rsid w:val="008D28B6"/>
    <w:rsid w:val="008D2D22"/>
    <w:rsid w:val="008D2FF8"/>
    <w:rsid w:val="008D35BA"/>
    <w:rsid w:val="008D39A7"/>
    <w:rsid w:val="008D440D"/>
    <w:rsid w:val="008D461D"/>
    <w:rsid w:val="008D4627"/>
    <w:rsid w:val="008D4CA0"/>
    <w:rsid w:val="008D4CE7"/>
    <w:rsid w:val="008D4D77"/>
    <w:rsid w:val="008D4F4D"/>
    <w:rsid w:val="008D5011"/>
    <w:rsid w:val="008D515D"/>
    <w:rsid w:val="008D5B92"/>
    <w:rsid w:val="008D62C5"/>
    <w:rsid w:val="008D79E5"/>
    <w:rsid w:val="008D7EC9"/>
    <w:rsid w:val="008E02E1"/>
    <w:rsid w:val="008E08F4"/>
    <w:rsid w:val="008E1121"/>
    <w:rsid w:val="008E1D5B"/>
    <w:rsid w:val="008E1FFD"/>
    <w:rsid w:val="008E357C"/>
    <w:rsid w:val="008E3644"/>
    <w:rsid w:val="008E378A"/>
    <w:rsid w:val="008E3801"/>
    <w:rsid w:val="008E3AD3"/>
    <w:rsid w:val="008E3E85"/>
    <w:rsid w:val="008E3F27"/>
    <w:rsid w:val="008E4181"/>
    <w:rsid w:val="008E44E8"/>
    <w:rsid w:val="008E46E3"/>
    <w:rsid w:val="008E48B1"/>
    <w:rsid w:val="008E4922"/>
    <w:rsid w:val="008E4A39"/>
    <w:rsid w:val="008E4F1F"/>
    <w:rsid w:val="008E571A"/>
    <w:rsid w:val="008E5804"/>
    <w:rsid w:val="008E597E"/>
    <w:rsid w:val="008E5AB5"/>
    <w:rsid w:val="008E66B1"/>
    <w:rsid w:val="008E6703"/>
    <w:rsid w:val="008E6B03"/>
    <w:rsid w:val="008E73F4"/>
    <w:rsid w:val="008F0122"/>
    <w:rsid w:val="008F071F"/>
    <w:rsid w:val="008F090B"/>
    <w:rsid w:val="008F0A6F"/>
    <w:rsid w:val="008F0B30"/>
    <w:rsid w:val="008F0CDE"/>
    <w:rsid w:val="008F0E28"/>
    <w:rsid w:val="008F12E5"/>
    <w:rsid w:val="008F1C61"/>
    <w:rsid w:val="008F1E70"/>
    <w:rsid w:val="008F2961"/>
    <w:rsid w:val="008F2B31"/>
    <w:rsid w:val="008F3623"/>
    <w:rsid w:val="008F3975"/>
    <w:rsid w:val="008F3B3F"/>
    <w:rsid w:val="008F3B8B"/>
    <w:rsid w:val="008F42F7"/>
    <w:rsid w:val="008F48C0"/>
    <w:rsid w:val="008F50B6"/>
    <w:rsid w:val="008F5339"/>
    <w:rsid w:val="008F5F42"/>
    <w:rsid w:val="008F6092"/>
    <w:rsid w:val="008F6267"/>
    <w:rsid w:val="008F63A0"/>
    <w:rsid w:val="008F650A"/>
    <w:rsid w:val="008F6574"/>
    <w:rsid w:val="008F6767"/>
    <w:rsid w:val="008F6AD4"/>
    <w:rsid w:val="00900857"/>
    <w:rsid w:val="00900CA7"/>
    <w:rsid w:val="00900E0B"/>
    <w:rsid w:val="00900F8C"/>
    <w:rsid w:val="0090181E"/>
    <w:rsid w:val="009029F0"/>
    <w:rsid w:val="0090328E"/>
    <w:rsid w:val="00904503"/>
    <w:rsid w:val="00904C24"/>
    <w:rsid w:val="00904DEC"/>
    <w:rsid w:val="009069CC"/>
    <w:rsid w:val="00907025"/>
    <w:rsid w:val="00910296"/>
    <w:rsid w:val="009109DF"/>
    <w:rsid w:val="00910E79"/>
    <w:rsid w:val="00911018"/>
    <w:rsid w:val="00911B0D"/>
    <w:rsid w:val="00911D48"/>
    <w:rsid w:val="00912C46"/>
    <w:rsid w:val="0091324D"/>
    <w:rsid w:val="009132A6"/>
    <w:rsid w:val="00913C1B"/>
    <w:rsid w:val="009149DE"/>
    <w:rsid w:val="00914AE5"/>
    <w:rsid w:val="00915210"/>
    <w:rsid w:val="009152FA"/>
    <w:rsid w:val="00915CE7"/>
    <w:rsid w:val="00915E13"/>
    <w:rsid w:val="00916767"/>
    <w:rsid w:val="00916F61"/>
    <w:rsid w:val="0091788A"/>
    <w:rsid w:val="0091790A"/>
    <w:rsid w:val="00917BF0"/>
    <w:rsid w:val="00917E28"/>
    <w:rsid w:val="00920638"/>
    <w:rsid w:val="00920C2C"/>
    <w:rsid w:val="00921D02"/>
    <w:rsid w:val="00921DF5"/>
    <w:rsid w:val="009222EC"/>
    <w:rsid w:val="0092232C"/>
    <w:rsid w:val="00922362"/>
    <w:rsid w:val="0092305E"/>
    <w:rsid w:val="00923490"/>
    <w:rsid w:val="00923B09"/>
    <w:rsid w:val="00923BDF"/>
    <w:rsid w:val="009241DA"/>
    <w:rsid w:val="00924F17"/>
    <w:rsid w:val="0092545F"/>
    <w:rsid w:val="00926147"/>
    <w:rsid w:val="00926352"/>
    <w:rsid w:val="0092662A"/>
    <w:rsid w:val="009266D5"/>
    <w:rsid w:val="00926D19"/>
    <w:rsid w:val="00926E5C"/>
    <w:rsid w:val="009277BE"/>
    <w:rsid w:val="00927DB2"/>
    <w:rsid w:val="00930E12"/>
    <w:rsid w:val="00930FD2"/>
    <w:rsid w:val="00931330"/>
    <w:rsid w:val="00931BD3"/>
    <w:rsid w:val="00932097"/>
    <w:rsid w:val="009322AD"/>
    <w:rsid w:val="009324E1"/>
    <w:rsid w:val="0093261C"/>
    <w:rsid w:val="009334A3"/>
    <w:rsid w:val="00933B78"/>
    <w:rsid w:val="0093479F"/>
    <w:rsid w:val="009350EF"/>
    <w:rsid w:val="0093518A"/>
    <w:rsid w:val="0093538C"/>
    <w:rsid w:val="00935441"/>
    <w:rsid w:val="00935FB0"/>
    <w:rsid w:val="0093618C"/>
    <w:rsid w:val="0093620A"/>
    <w:rsid w:val="00936F4E"/>
    <w:rsid w:val="0094040B"/>
    <w:rsid w:val="00941130"/>
    <w:rsid w:val="009415A5"/>
    <w:rsid w:val="0094169D"/>
    <w:rsid w:val="00942156"/>
    <w:rsid w:val="00942666"/>
    <w:rsid w:val="009428E7"/>
    <w:rsid w:val="00942AD7"/>
    <w:rsid w:val="00942ED8"/>
    <w:rsid w:val="00943DC8"/>
    <w:rsid w:val="00944206"/>
    <w:rsid w:val="009444FB"/>
    <w:rsid w:val="00944962"/>
    <w:rsid w:val="00944CE2"/>
    <w:rsid w:val="0094622B"/>
    <w:rsid w:val="00947DD6"/>
    <w:rsid w:val="00947E3C"/>
    <w:rsid w:val="0095042C"/>
    <w:rsid w:val="00950D9F"/>
    <w:rsid w:val="0095108A"/>
    <w:rsid w:val="00952070"/>
    <w:rsid w:val="00952123"/>
    <w:rsid w:val="0095308E"/>
    <w:rsid w:val="00954B35"/>
    <w:rsid w:val="00954BE7"/>
    <w:rsid w:val="00955541"/>
    <w:rsid w:val="0095598E"/>
    <w:rsid w:val="00955CF5"/>
    <w:rsid w:val="00956E83"/>
    <w:rsid w:val="00956F76"/>
    <w:rsid w:val="00957009"/>
    <w:rsid w:val="009575A8"/>
    <w:rsid w:val="00957D39"/>
    <w:rsid w:val="009603E1"/>
    <w:rsid w:val="00960797"/>
    <w:rsid w:val="00960F9D"/>
    <w:rsid w:val="00960FCE"/>
    <w:rsid w:val="0096159A"/>
    <w:rsid w:val="009617FB"/>
    <w:rsid w:val="009621FB"/>
    <w:rsid w:val="009625AB"/>
    <w:rsid w:val="009626EA"/>
    <w:rsid w:val="009628A2"/>
    <w:rsid w:val="0096297F"/>
    <w:rsid w:val="00962E2A"/>
    <w:rsid w:val="009630B3"/>
    <w:rsid w:val="0096359F"/>
    <w:rsid w:val="00964383"/>
    <w:rsid w:val="00964888"/>
    <w:rsid w:val="00964DFC"/>
    <w:rsid w:val="0096505B"/>
    <w:rsid w:val="0096573D"/>
    <w:rsid w:val="00965BDB"/>
    <w:rsid w:val="00965F59"/>
    <w:rsid w:val="00966998"/>
    <w:rsid w:val="00966F97"/>
    <w:rsid w:val="00967B2B"/>
    <w:rsid w:val="00970330"/>
    <w:rsid w:val="0097054C"/>
    <w:rsid w:val="00970896"/>
    <w:rsid w:val="00971402"/>
    <w:rsid w:val="009716AD"/>
    <w:rsid w:val="00971D3D"/>
    <w:rsid w:val="00972088"/>
    <w:rsid w:val="009720F3"/>
    <w:rsid w:val="00972391"/>
    <w:rsid w:val="009725BD"/>
    <w:rsid w:val="00972C53"/>
    <w:rsid w:val="0097357C"/>
    <w:rsid w:val="009742D4"/>
    <w:rsid w:val="00974716"/>
    <w:rsid w:val="009755AB"/>
    <w:rsid w:val="0097567C"/>
    <w:rsid w:val="00975768"/>
    <w:rsid w:val="00976A1F"/>
    <w:rsid w:val="00976C57"/>
    <w:rsid w:val="0097726B"/>
    <w:rsid w:val="009778BF"/>
    <w:rsid w:val="009778D7"/>
    <w:rsid w:val="009779B5"/>
    <w:rsid w:val="0098001F"/>
    <w:rsid w:val="00980B9A"/>
    <w:rsid w:val="009820A8"/>
    <w:rsid w:val="00982265"/>
    <w:rsid w:val="0098307B"/>
    <w:rsid w:val="00983708"/>
    <w:rsid w:val="00983A26"/>
    <w:rsid w:val="0098412C"/>
    <w:rsid w:val="00984AD9"/>
    <w:rsid w:val="00985E45"/>
    <w:rsid w:val="00986022"/>
    <w:rsid w:val="00986199"/>
    <w:rsid w:val="009867D3"/>
    <w:rsid w:val="00986DA3"/>
    <w:rsid w:val="009903F5"/>
    <w:rsid w:val="00990A9D"/>
    <w:rsid w:val="0099189D"/>
    <w:rsid w:val="0099260E"/>
    <w:rsid w:val="00992B54"/>
    <w:rsid w:val="00992D9E"/>
    <w:rsid w:val="00992DCC"/>
    <w:rsid w:val="009934BB"/>
    <w:rsid w:val="00993CCC"/>
    <w:rsid w:val="009943E0"/>
    <w:rsid w:val="00994916"/>
    <w:rsid w:val="00994BD8"/>
    <w:rsid w:val="00994E03"/>
    <w:rsid w:val="00995318"/>
    <w:rsid w:val="00995F64"/>
    <w:rsid w:val="00996E96"/>
    <w:rsid w:val="0099765B"/>
    <w:rsid w:val="00997B6E"/>
    <w:rsid w:val="009A0386"/>
    <w:rsid w:val="009A122E"/>
    <w:rsid w:val="009A132C"/>
    <w:rsid w:val="009A141F"/>
    <w:rsid w:val="009A1657"/>
    <w:rsid w:val="009A173C"/>
    <w:rsid w:val="009A17BC"/>
    <w:rsid w:val="009A1F9E"/>
    <w:rsid w:val="009A25AF"/>
    <w:rsid w:val="009A27E9"/>
    <w:rsid w:val="009A284E"/>
    <w:rsid w:val="009A2C8B"/>
    <w:rsid w:val="009A3F7A"/>
    <w:rsid w:val="009A43AF"/>
    <w:rsid w:val="009A4AC7"/>
    <w:rsid w:val="009A4ADE"/>
    <w:rsid w:val="009A4B81"/>
    <w:rsid w:val="009A4F98"/>
    <w:rsid w:val="009A4F9E"/>
    <w:rsid w:val="009A5080"/>
    <w:rsid w:val="009A523E"/>
    <w:rsid w:val="009A5494"/>
    <w:rsid w:val="009A5C73"/>
    <w:rsid w:val="009A5DE4"/>
    <w:rsid w:val="009A5F7A"/>
    <w:rsid w:val="009A641C"/>
    <w:rsid w:val="009A6969"/>
    <w:rsid w:val="009A7B8A"/>
    <w:rsid w:val="009A7D0B"/>
    <w:rsid w:val="009B03D2"/>
    <w:rsid w:val="009B0428"/>
    <w:rsid w:val="009B0A0C"/>
    <w:rsid w:val="009B0DE1"/>
    <w:rsid w:val="009B0FD8"/>
    <w:rsid w:val="009B11A5"/>
    <w:rsid w:val="009B11BF"/>
    <w:rsid w:val="009B18D8"/>
    <w:rsid w:val="009B1AF9"/>
    <w:rsid w:val="009B20DF"/>
    <w:rsid w:val="009B2310"/>
    <w:rsid w:val="009B3022"/>
    <w:rsid w:val="009B520F"/>
    <w:rsid w:val="009B632D"/>
    <w:rsid w:val="009B6638"/>
    <w:rsid w:val="009B6BCD"/>
    <w:rsid w:val="009B7238"/>
    <w:rsid w:val="009B75B3"/>
    <w:rsid w:val="009B760E"/>
    <w:rsid w:val="009B7C75"/>
    <w:rsid w:val="009B7D74"/>
    <w:rsid w:val="009B7EE3"/>
    <w:rsid w:val="009B7F3C"/>
    <w:rsid w:val="009C0103"/>
    <w:rsid w:val="009C0C98"/>
    <w:rsid w:val="009C16BC"/>
    <w:rsid w:val="009C247C"/>
    <w:rsid w:val="009C2BE6"/>
    <w:rsid w:val="009C3532"/>
    <w:rsid w:val="009C37AA"/>
    <w:rsid w:val="009C39AB"/>
    <w:rsid w:val="009C3B96"/>
    <w:rsid w:val="009C3DB2"/>
    <w:rsid w:val="009C3ECF"/>
    <w:rsid w:val="009C55D2"/>
    <w:rsid w:val="009C583C"/>
    <w:rsid w:val="009C5930"/>
    <w:rsid w:val="009C6085"/>
    <w:rsid w:val="009C65D8"/>
    <w:rsid w:val="009C716B"/>
    <w:rsid w:val="009C7176"/>
    <w:rsid w:val="009C71C2"/>
    <w:rsid w:val="009D0609"/>
    <w:rsid w:val="009D0A86"/>
    <w:rsid w:val="009D0C95"/>
    <w:rsid w:val="009D0DB7"/>
    <w:rsid w:val="009D11A6"/>
    <w:rsid w:val="009D1459"/>
    <w:rsid w:val="009D262A"/>
    <w:rsid w:val="009D279A"/>
    <w:rsid w:val="009D37A2"/>
    <w:rsid w:val="009D39D2"/>
    <w:rsid w:val="009D4752"/>
    <w:rsid w:val="009D4AF3"/>
    <w:rsid w:val="009D4C87"/>
    <w:rsid w:val="009D5552"/>
    <w:rsid w:val="009D5B9B"/>
    <w:rsid w:val="009D67D2"/>
    <w:rsid w:val="009D67E2"/>
    <w:rsid w:val="009D6C15"/>
    <w:rsid w:val="009D72C2"/>
    <w:rsid w:val="009D7A44"/>
    <w:rsid w:val="009D7DF5"/>
    <w:rsid w:val="009E007F"/>
    <w:rsid w:val="009E09B7"/>
    <w:rsid w:val="009E1E0C"/>
    <w:rsid w:val="009E2384"/>
    <w:rsid w:val="009E26A3"/>
    <w:rsid w:val="009E2C78"/>
    <w:rsid w:val="009E3EB0"/>
    <w:rsid w:val="009E510B"/>
    <w:rsid w:val="009E5ECA"/>
    <w:rsid w:val="009E6034"/>
    <w:rsid w:val="009E65F1"/>
    <w:rsid w:val="009E67D7"/>
    <w:rsid w:val="009E6DD4"/>
    <w:rsid w:val="009E6E15"/>
    <w:rsid w:val="009E6F59"/>
    <w:rsid w:val="009E705D"/>
    <w:rsid w:val="009E7F9F"/>
    <w:rsid w:val="009F07AD"/>
    <w:rsid w:val="009F07EB"/>
    <w:rsid w:val="009F0A33"/>
    <w:rsid w:val="009F0F71"/>
    <w:rsid w:val="009F18FE"/>
    <w:rsid w:val="009F1B30"/>
    <w:rsid w:val="009F1D36"/>
    <w:rsid w:val="009F233E"/>
    <w:rsid w:val="009F23D8"/>
    <w:rsid w:val="009F2679"/>
    <w:rsid w:val="009F270B"/>
    <w:rsid w:val="009F2A5A"/>
    <w:rsid w:val="009F3578"/>
    <w:rsid w:val="009F35F5"/>
    <w:rsid w:val="009F3705"/>
    <w:rsid w:val="009F3835"/>
    <w:rsid w:val="009F38A8"/>
    <w:rsid w:val="009F3BBE"/>
    <w:rsid w:val="009F3E27"/>
    <w:rsid w:val="009F4598"/>
    <w:rsid w:val="009F4E54"/>
    <w:rsid w:val="009F5029"/>
    <w:rsid w:val="009F5296"/>
    <w:rsid w:val="009F5BA4"/>
    <w:rsid w:val="009F6564"/>
    <w:rsid w:val="009F6EE4"/>
    <w:rsid w:val="009F6F91"/>
    <w:rsid w:val="00A0010D"/>
    <w:rsid w:val="00A00653"/>
    <w:rsid w:val="00A00BFB"/>
    <w:rsid w:val="00A01069"/>
    <w:rsid w:val="00A01949"/>
    <w:rsid w:val="00A02ECB"/>
    <w:rsid w:val="00A03073"/>
    <w:rsid w:val="00A0311E"/>
    <w:rsid w:val="00A0358F"/>
    <w:rsid w:val="00A037DA"/>
    <w:rsid w:val="00A03B52"/>
    <w:rsid w:val="00A04815"/>
    <w:rsid w:val="00A04B19"/>
    <w:rsid w:val="00A051C8"/>
    <w:rsid w:val="00A05405"/>
    <w:rsid w:val="00A0585E"/>
    <w:rsid w:val="00A05FDE"/>
    <w:rsid w:val="00A073D2"/>
    <w:rsid w:val="00A074EF"/>
    <w:rsid w:val="00A074F1"/>
    <w:rsid w:val="00A0791E"/>
    <w:rsid w:val="00A1012D"/>
    <w:rsid w:val="00A10CFB"/>
    <w:rsid w:val="00A110B0"/>
    <w:rsid w:val="00A1195F"/>
    <w:rsid w:val="00A11B9F"/>
    <w:rsid w:val="00A1307E"/>
    <w:rsid w:val="00A140DB"/>
    <w:rsid w:val="00A14AD5"/>
    <w:rsid w:val="00A14EB7"/>
    <w:rsid w:val="00A155B7"/>
    <w:rsid w:val="00A1562A"/>
    <w:rsid w:val="00A157FC"/>
    <w:rsid w:val="00A15B23"/>
    <w:rsid w:val="00A160A2"/>
    <w:rsid w:val="00A17387"/>
    <w:rsid w:val="00A178D9"/>
    <w:rsid w:val="00A20C9A"/>
    <w:rsid w:val="00A212F8"/>
    <w:rsid w:val="00A2141C"/>
    <w:rsid w:val="00A215EF"/>
    <w:rsid w:val="00A22595"/>
    <w:rsid w:val="00A22989"/>
    <w:rsid w:val="00A2416A"/>
    <w:rsid w:val="00A2472E"/>
    <w:rsid w:val="00A24AD9"/>
    <w:rsid w:val="00A251A2"/>
    <w:rsid w:val="00A26792"/>
    <w:rsid w:val="00A26DA9"/>
    <w:rsid w:val="00A27630"/>
    <w:rsid w:val="00A276B3"/>
    <w:rsid w:val="00A301DE"/>
    <w:rsid w:val="00A30727"/>
    <w:rsid w:val="00A31192"/>
    <w:rsid w:val="00A31CBF"/>
    <w:rsid w:val="00A327F5"/>
    <w:rsid w:val="00A3281E"/>
    <w:rsid w:val="00A34AC6"/>
    <w:rsid w:val="00A359AD"/>
    <w:rsid w:val="00A35C24"/>
    <w:rsid w:val="00A36264"/>
    <w:rsid w:val="00A3673E"/>
    <w:rsid w:val="00A36820"/>
    <w:rsid w:val="00A371D8"/>
    <w:rsid w:val="00A405E1"/>
    <w:rsid w:val="00A4067C"/>
    <w:rsid w:val="00A40AF8"/>
    <w:rsid w:val="00A40EB4"/>
    <w:rsid w:val="00A419F7"/>
    <w:rsid w:val="00A42750"/>
    <w:rsid w:val="00A42BC7"/>
    <w:rsid w:val="00A42E2E"/>
    <w:rsid w:val="00A43BEF"/>
    <w:rsid w:val="00A43D56"/>
    <w:rsid w:val="00A442E5"/>
    <w:rsid w:val="00A44FF7"/>
    <w:rsid w:val="00A45353"/>
    <w:rsid w:val="00A45E99"/>
    <w:rsid w:val="00A4650D"/>
    <w:rsid w:val="00A467D9"/>
    <w:rsid w:val="00A46B17"/>
    <w:rsid w:val="00A46B83"/>
    <w:rsid w:val="00A46D61"/>
    <w:rsid w:val="00A46E04"/>
    <w:rsid w:val="00A46FE0"/>
    <w:rsid w:val="00A47382"/>
    <w:rsid w:val="00A500E8"/>
    <w:rsid w:val="00A50161"/>
    <w:rsid w:val="00A501E1"/>
    <w:rsid w:val="00A5022A"/>
    <w:rsid w:val="00A503A7"/>
    <w:rsid w:val="00A50677"/>
    <w:rsid w:val="00A50CD2"/>
    <w:rsid w:val="00A51055"/>
    <w:rsid w:val="00A512D4"/>
    <w:rsid w:val="00A51355"/>
    <w:rsid w:val="00A5143E"/>
    <w:rsid w:val="00A51CF2"/>
    <w:rsid w:val="00A51F17"/>
    <w:rsid w:val="00A52094"/>
    <w:rsid w:val="00A52311"/>
    <w:rsid w:val="00A5264A"/>
    <w:rsid w:val="00A5321F"/>
    <w:rsid w:val="00A539A0"/>
    <w:rsid w:val="00A53AE9"/>
    <w:rsid w:val="00A53DB0"/>
    <w:rsid w:val="00A5424F"/>
    <w:rsid w:val="00A548FF"/>
    <w:rsid w:val="00A54B00"/>
    <w:rsid w:val="00A55366"/>
    <w:rsid w:val="00A55377"/>
    <w:rsid w:val="00A55879"/>
    <w:rsid w:val="00A55EAD"/>
    <w:rsid w:val="00A55F4E"/>
    <w:rsid w:val="00A57754"/>
    <w:rsid w:val="00A60AB7"/>
    <w:rsid w:val="00A60BAC"/>
    <w:rsid w:val="00A620F7"/>
    <w:rsid w:val="00A62869"/>
    <w:rsid w:val="00A629B0"/>
    <w:rsid w:val="00A63391"/>
    <w:rsid w:val="00A63CFD"/>
    <w:rsid w:val="00A64FAD"/>
    <w:rsid w:val="00A650DF"/>
    <w:rsid w:val="00A65D24"/>
    <w:rsid w:val="00A66199"/>
    <w:rsid w:val="00A66C8A"/>
    <w:rsid w:val="00A66E9C"/>
    <w:rsid w:val="00A67001"/>
    <w:rsid w:val="00A671E9"/>
    <w:rsid w:val="00A6722B"/>
    <w:rsid w:val="00A67552"/>
    <w:rsid w:val="00A70592"/>
    <w:rsid w:val="00A705C3"/>
    <w:rsid w:val="00A7133F"/>
    <w:rsid w:val="00A71E8E"/>
    <w:rsid w:val="00A7233C"/>
    <w:rsid w:val="00A72443"/>
    <w:rsid w:val="00A72741"/>
    <w:rsid w:val="00A72BF3"/>
    <w:rsid w:val="00A72ECA"/>
    <w:rsid w:val="00A72FE4"/>
    <w:rsid w:val="00A73476"/>
    <w:rsid w:val="00A73D07"/>
    <w:rsid w:val="00A74FC9"/>
    <w:rsid w:val="00A752A5"/>
    <w:rsid w:val="00A75ECC"/>
    <w:rsid w:val="00A76FF8"/>
    <w:rsid w:val="00A770C3"/>
    <w:rsid w:val="00A7792E"/>
    <w:rsid w:val="00A77F07"/>
    <w:rsid w:val="00A80374"/>
    <w:rsid w:val="00A803C7"/>
    <w:rsid w:val="00A81430"/>
    <w:rsid w:val="00A8148E"/>
    <w:rsid w:val="00A81855"/>
    <w:rsid w:val="00A81BE9"/>
    <w:rsid w:val="00A81CD9"/>
    <w:rsid w:val="00A83D1E"/>
    <w:rsid w:val="00A849C1"/>
    <w:rsid w:val="00A84A65"/>
    <w:rsid w:val="00A8506E"/>
    <w:rsid w:val="00A85083"/>
    <w:rsid w:val="00A856B4"/>
    <w:rsid w:val="00A8586D"/>
    <w:rsid w:val="00A86074"/>
    <w:rsid w:val="00A865AE"/>
    <w:rsid w:val="00A866F3"/>
    <w:rsid w:val="00A86BF6"/>
    <w:rsid w:val="00A8718D"/>
    <w:rsid w:val="00A873DE"/>
    <w:rsid w:val="00A87526"/>
    <w:rsid w:val="00A87582"/>
    <w:rsid w:val="00A8764A"/>
    <w:rsid w:val="00A87B59"/>
    <w:rsid w:val="00A87FAF"/>
    <w:rsid w:val="00A900D6"/>
    <w:rsid w:val="00A902AD"/>
    <w:rsid w:val="00A902BF"/>
    <w:rsid w:val="00A9060F"/>
    <w:rsid w:val="00A91950"/>
    <w:rsid w:val="00A9197D"/>
    <w:rsid w:val="00A919F5"/>
    <w:rsid w:val="00A92BC2"/>
    <w:rsid w:val="00A934E7"/>
    <w:rsid w:val="00A93E10"/>
    <w:rsid w:val="00A942F4"/>
    <w:rsid w:val="00A94CE8"/>
    <w:rsid w:val="00A94ED9"/>
    <w:rsid w:val="00A9580B"/>
    <w:rsid w:val="00A95AE7"/>
    <w:rsid w:val="00A95ECC"/>
    <w:rsid w:val="00A96BF0"/>
    <w:rsid w:val="00A96CBB"/>
    <w:rsid w:val="00A96F84"/>
    <w:rsid w:val="00A9706A"/>
    <w:rsid w:val="00A97160"/>
    <w:rsid w:val="00A97222"/>
    <w:rsid w:val="00A973F1"/>
    <w:rsid w:val="00A97ADD"/>
    <w:rsid w:val="00A97E58"/>
    <w:rsid w:val="00A97E61"/>
    <w:rsid w:val="00AA00F4"/>
    <w:rsid w:val="00AA0672"/>
    <w:rsid w:val="00AA06C3"/>
    <w:rsid w:val="00AA0A55"/>
    <w:rsid w:val="00AA0A57"/>
    <w:rsid w:val="00AA10F1"/>
    <w:rsid w:val="00AA2D57"/>
    <w:rsid w:val="00AA386A"/>
    <w:rsid w:val="00AA3D33"/>
    <w:rsid w:val="00AA3F5D"/>
    <w:rsid w:val="00AA471E"/>
    <w:rsid w:val="00AA4CEF"/>
    <w:rsid w:val="00AA5DDD"/>
    <w:rsid w:val="00AA6BE9"/>
    <w:rsid w:val="00AA6CA0"/>
    <w:rsid w:val="00AA6D3F"/>
    <w:rsid w:val="00AA6DBA"/>
    <w:rsid w:val="00AA717E"/>
    <w:rsid w:val="00AA761C"/>
    <w:rsid w:val="00AA7881"/>
    <w:rsid w:val="00AA7F81"/>
    <w:rsid w:val="00AA7F93"/>
    <w:rsid w:val="00AB0E50"/>
    <w:rsid w:val="00AB1599"/>
    <w:rsid w:val="00AB15EA"/>
    <w:rsid w:val="00AB173B"/>
    <w:rsid w:val="00AB1A31"/>
    <w:rsid w:val="00AB2441"/>
    <w:rsid w:val="00AB2532"/>
    <w:rsid w:val="00AB2937"/>
    <w:rsid w:val="00AB2AF0"/>
    <w:rsid w:val="00AB4A3C"/>
    <w:rsid w:val="00AB4DBE"/>
    <w:rsid w:val="00AB5098"/>
    <w:rsid w:val="00AB5EB4"/>
    <w:rsid w:val="00AB6B03"/>
    <w:rsid w:val="00AB6D1E"/>
    <w:rsid w:val="00AB73C3"/>
    <w:rsid w:val="00AC0048"/>
    <w:rsid w:val="00AC064D"/>
    <w:rsid w:val="00AC0FAE"/>
    <w:rsid w:val="00AC101E"/>
    <w:rsid w:val="00AC15A8"/>
    <w:rsid w:val="00AC1843"/>
    <w:rsid w:val="00AC2153"/>
    <w:rsid w:val="00AC37AA"/>
    <w:rsid w:val="00AC3826"/>
    <w:rsid w:val="00AC3858"/>
    <w:rsid w:val="00AC3D2A"/>
    <w:rsid w:val="00AC3E36"/>
    <w:rsid w:val="00AC524D"/>
    <w:rsid w:val="00AC627D"/>
    <w:rsid w:val="00AC6A55"/>
    <w:rsid w:val="00AC6F55"/>
    <w:rsid w:val="00AC71C8"/>
    <w:rsid w:val="00AC778B"/>
    <w:rsid w:val="00AC7FBB"/>
    <w:rsid w:val="00AD010E"/>
    <w:rsid w:val="00AD019D"/>
    <w:rsid w:val="00AD19D9"/>
    <w:rsid w:val="00AD23B5"/>
    <w:rsid w:val="00AD326D"/>
    <w:rsid w:val="00AD3979"/>
    <w:rsid w:val="00AD3DC2"/>
    <w:rsid w:val="00AD3E7A"/>
    <w:rsid w:val="00AD47D9"/>
    <w:rsid w:val="00AD4C1B"/>
    <w:rsid w:val="00AD5805"/>
    <w:rsid w:val="00AD5B2D"/>
    <w:rsid w:val="00AD5C5A"/>
    <w:rsid w:val="00AD6170"/>
    <w:rsid w:val="00AD6376"/>
    <w:rsid w:val="00AD686B"/>
    <w:rsid w:val="00AD7233"/>
    <w:rsid w:val="00AD727F"/>
    <w:rsid w:val="00AD7BF9"/>
    <w:rsid w:val="00AE070D"/>
    <w:rsid w:val="00AE119A"/>
    <w:rsid w:val="00AE13CE"/>
    <w:rsid w:val="00AE18B8"/>
    <w:rsid w:val="00AE1DE3"/>
    <w:rsid w:val="00AE22C9"/>
    <w:rsid w:val="00AE24BD"/>
    <w:rsid w:val="00AE2A59"/>
    <w:rsid w:val="00AE3018"/>
    <w:rsid w:val="00AE3279"/>
    <w:rsid w:val="00AE347B"/>
    <w:rsid w:val="00AE34AB"/>
    <w:rsid w:val="00AE369A"/>
    <w:rsid w:val="00AE39E3"/>
    <w:rsid w:val="00AE43C7"/>
    <w:rsid w:val="00AE4799"/>
    <w:rsid w:val="00AE5D10"/>
    <w:rsid w:val="00AE619E"/>
    <w:rsid w:val="00AE625F"/>
    <w:rsid w:val="00AE6590"/>
    <w:rsid w:val="00AE685D"/>
    <w:rsid w:val="00AE692B"/>
    <w:rsid w:val="00AE70C3"/>
    <w:rsid w:val="00AF085C"/>
    <w:rsid w:val="00AF0B95"/>
    <w:rsid w:val="00AF0F97"/>
    <w:rsid w:val="00AF1551"/>
    <w:rsid w:val="00AF185F"/>
    <w:rsid w:val="00AF1EED"/>
    <w:rsid w:val="00AF2124"/>
    <w:rsid w:val="00AF24A6"/>
    <w:rsid w:val="00AF3453"/>
    <w:rsid w:val="00AF34B9"/>
    <w:rsid w:val="00AF4B9E"/>
    <w:rsid w:val="00AF5864"/>
    <w:rsid w:val="00AF5AFF"/>
    <w:rsid w:val="00AF5B86"/>
    <w:rsid w:val="00AF5BD4"/>
    <w:rsid w:val="00AF5DE9"/>
    <w:rsid w:val="00AF5EF8"/>
    <w:rsid w:val="00AF6257"/>
    <w:rsid w:val="00AF680A"/>
    <w:rsid w:val="00AF6A55"/>
    <w:rsid w:val="00AF7247"/>
    <w:rsid w:val="00AF765B"/>
    <w:rsid w:val="00AF7799"/>
    <w:rsid w:val="00B00931"/>
    <w:rsid w:val="00B01071"/>
    <w:rsid w:val="00B01C6D"/>
    <w:rsid w:val="00B01F3D"/>
    <w:rsid w:val="00B02AD2"/>
    <w:rsid w:val="00B02B60"/>
    <w:rsid w:val="00B03A6E"/>
    <w:rsid w:val="00B03D66"/>
    <w:rsid w:val="00B03FAE"/>
    <w:rsid w:val="00B040F4"/>
    <w:rsid w:val="00B0413E"/>
    <w:rsid w:val="00B041C7"/>
    <w:rsid w:val="00B04C41"/>
    <w:rsid w:val="00B04D69"/>
    <w:rsid w:val="00B04DD6"/>
    <w:rsid w:val="00B054B2"/>
    <w:rsid w:val="00B058DA"/>
    <w:rsid w:val="00B068EA"/>
    <w:rsid w:val="00B06B3A"/>
    <w:rsid w:val="00B06F34"/>
    <w:rsid w:val="00B0731A"/>
    <w:rsid w:val="00B07547"/>
    <w:rsid w:val="00B07A0E"/>
    <w:rsid w:val="00B1044F"/>
    <w:rsid w:val="00B107D7"/>
    <w:rsid w:val="00B10D93"/>
    <w:rsid w:val="00B11B68"/>
    <w:rsid w:val="00B11C69"/>
    <w:rsid w:val="00B1290B"/>
    <w:rsid w:val="00B12EF3"/>
    <w:rsid w:val="00B135D0"/>
    <w:rsid w:val="00B13AA2"/>
    <w:rsid w:val="00B13BEE"/>
    <w:rsid w:val="00B141D5"/>
    <w:rsid w:val="00B1425C"/>
    <w:rsid w:val="00B14590"/>
    <w:rsid w:val="00B1465F"/>
    <w:rsid w:val="00B1472B"/>
    <w:rsid w:val="00B15931"/>
    <w:rsid w:val="00B15AD5"/>
    <w:rsid w:val="00B15FF9"/>
    <w:rsid w:val="00B16011"/>
    <w:rsid w:val="00B16421"/>
    <w:rsid w:val="00B1675F"/>
    <w:rsid w:val="00B200AC"/>
    <w:rsid w:val="00B203E0"/>
    <w:rsid w:val="00B20F9D"/>
    <w:rsid w:val="00B20FAF"/>
    <w:rsid w:val="00B211F2"/>
    <w:rsid w:val="00B21FB8"/>
    <w:rsid w:val="00B230EA"/>
    <w:rsid w:val="00B23A38"/>
    <w:rsid w:val="00B245F6"/>
    <w:rsid w:val="00B2463C"/>
    <w:rsid w:val="00B255D0"/>
    <w:rsid w:val="00B26A5A"/>
    <w:rsid w:val="00B26CE4"/>
    <w:rsid w:val="00B2704D"/>
    <w:rsid w:val="00B2765C"/>
    <w:rsid w:val="00B27854"/>
    <w:rsid w:val="00B31070"/>
    <w:rsid w:val="00B31321"/>
    <w:rsid w:val="00B31831"/>
    <w:rsid w:val="00B31C4B"/>
    <w:rsid w:val="00B3274E"/>
    <w:rsid w:val="00B32A04"/>
    <w:rsid w:val="00B32A91"/>
    <w:rsid w:val="00B33047"/>
    <w:rsid w:val="00B33DB6"/>
    <w:rsid w:val="00B341C0"/>
    <w:rsid w:val="00B3471E"/>
    <w:rsid w:val="00B34920"/>
    <w:rsid w:val="00B35D62"/>
    <w:rsid w:val="00B361EB"/>
    <w:rsid w:val="00B3697E"/>
    <w:rsid w:val="00B36BB4"/>
    <w:rsid w:val="00B3737D"/>
    <w:rsid w:val="00B37464"/>
    <w:rsid w:val="00B37B33"/>
    <w:rsid w:val="00B401E5"/>
    <w:rsid w:val="00B402D9"/>
    <w:rsid w:val="00B403D8"/>
    <w:rsid w:val="00B413F3"/>
    <w:rsid w:val="00B41711"/>
    <w:rsid w:val="00B42504"/>
    <w:rsid w:val="00B42EA2"/>
    <w:rsid w:val="00B4410F"/>
    <w:rsid w:val="00B441A4"/>
    <w:rsid w:val="00B4433C"/>
    <w:rsid w:val="00B447B0"/>
    <w:rsid w:val="00B44E86"/>
    <w:rsid w:val="00B45840"/>
    <w:rsid w:val="00B45EDA"/>
    <w:rsid w:val="00B45FFB"/>
    <w:rsid w:val="00B46824"/>
    <w:rsid w:val="00B47A65"/>
    <w:rsid w:val="00B47DAB"/>
    <w:rsid w:val="00B47E4C"/>
    <w:rsid w:val="00B50005"/>
    <w:rsid w:val="00B5192A"/>
    <w:rsid w:val="00B519A5"/>
    <w:rsid w:val="00B523B7"/>
    <w:rsid w:val="00B528CE"/>
    <w:rsid w:val="00B52A9C"/>
    <w:rsid w:val="00B537D6"/>
    <w:rsid w:val="00B53A67"/>
    <w:rsid w:val="00B54741"/>
    <w:rsid w:val="00B548F0"/>
    <w:rsid w:val="00B55123"/>
    <w:rsid w:val="00B55E25"/>
    <w:rsid w:val="00B566E0"/>
    <w:rsid w:val="00B56BE2"/>
    <w:rsid w:val="00B5702A"/>
    <w:rsid w:val="00B576C7"/>
    <w:rsid w:val="00B5773E"/>
    <w:rsid w:val="00B60541"/>
    <w:rsid w:val="00B60946"/>
    <w:rsid w:val="00B6099C"/>
    <w:rsid w:val="00B60F7D"/>
    <w:rsid w:val="00B61086"/>
    <w:rsid w:val="00B61161"/>
    <w:rsid w:val="00B618DD"/>
    <w:rsid w:val="00B61AF7"/>
    <w:rsid w:val="00B61BF4"/>
    <w:rsid w:val="00B61DDA"/>
    <w:rsid w:val="00B6325E"/>
    <w:rsid w:val="00B634B3"/>
    <w:rsid w:val="00B635B0"/>
    <w:rsid w:val="00B63E84"/>
    <w:rsid w:val="00B6460F"/>
    <w:rsid w:val="00B648FF"/>
    <w:rsid w:val="00B64FCD"/>
    <w:rsid w:val="00B659D4"/>
    <w:rsid w:val="00B65B84"/>
    <w:rsid w:val="00B65BA4"/>
    <w:rsid w:val="00B65FAF"/>
    <w:rsid w:val="00B66527"/>
    <w:rsid w:val="00B66655"/>
    <w:rsid w:val="00B66B1E"/>
    <w:rsid w:val="00B67377"/>
    <w:rsid w:val="00B67C8C"/>
    <w:rsid w:val="00B67FD5"/>
    <w:rsid w:val="00B700C5"/>
    <w:rsid w:val="00B7230E"/>
    <w:rsid w:val="00B7297B"/>
    <w:rsid w:val="00B7369D"/>
    <w:rsid w:val="00B74711"/>
    <w:rsid w:val="00B75A46"/>
    <w:rsid w:val="00B76648"/>
    <w:rsid w:val="00B76B9D"/>
    <w:rsid w:val="00B76EA1"/>
    <w:rsid w:val="00B7769D"/>
    <w:rsid w:val="00B77869"/>
    <w:rsid w:val="00B7795C"/>
    <w:rsid w:val="00B81880"/>
    <w:rsid w:val="00B81938"/>
    <w:rsid w:val="00B81CB9"/>
    <w:rsid w:val="00B81E00"/>
    <w:rsid w:val="00B82158"/>
    <w:rsid w:val="00B826B6"/>
    <w:rsid w:val="00B83BF4"/>
    <w:rsid w:val="00B84720"/>
    <w:rsid w:val="00B85070"/>
    <w:rsid w:val="00B85974"/>
    <w:rsid w:val="00B861B8"/>
    <w:rsid w:val="00B86D59"/>
    <w:rsid w:val="00B90653"/>
    <w:rsid w:val="00B90A89"/>
    <w:rsid w:val="00B90B9A"/>
    <w:rsid w:val="00B9122F"/>
    <w:rsid w:val="00B916D9"/>
    <w:rsid w:val="00B91816"/>
    <w:rsid w:val="00B91B69"/>
    <w:rsid w:val="00B91FA9"/>
    <w:rsid w:val="00B92504"/>
    <w:rsid w:val="00B93BFC"/>
    <w:rsid w:val="00B93EDD"/>
    <w:rsid w:val="00B94662"/>
    <w:rsid w:val="00B94AAD"/>
    <w:rsid w:val="00B94CA8"/>
    <w:rsid w:val="00B95184"/>
    <w:rsid w:val="00B9578E"/>
    <w:rsid w:val="00B95A87"/>
    <w:rsid w:val="00B96325"/>
    <w:rsid w:val="00B9691E"/>
    <w:rsid w:val="00B97732"/>
    <w:rsid w:val="00B97A53"/>
    <w:rsid w:val="00B97D55"/>
    <w:rsid w:val="00BA0491"/>
    <w:rsid w:val="00BA18D0"/>
    <w:rsid w:val="00BA18D7"/>
    <w:rsid w:val="00BA18F9"/>
    <w:rsid w:val="00BA1A65"/>
    <w:rsid w:val="00BA27BF"/>
    <w:rsid w:val="00BA27D9"/>
    <w:rsid w:val="00BA2A8A"/>
    <w:rsid w:val="00BA2BF2"/>
    <w:rsid w:val="00BA2DB4"/>
    <w:rsid w:val="00BA3B2F"/>
    <w:rsid w:val="00BA4085"/>
    <w:rsid w:val="00BA45C3"/>
    <w:rsid w:val="00BA47D3"/>
    <w:rsid w:val="00BA495C"/>
    <w:rsid w:val="00BA4F26"/>
    <w:rsid w:val="00BA507A"/>
    <w:rsid w:val="00BA581E"/>
    <w:rsid w:val="00BA608A"/>
    <w:rsid w:val="00BA6442"/>
    <w:rsid w:val="00BA6AB4"/>
    <w:rsid w:val="00BA6C1B"/>
    <w:rsid w:val="00BA6D44"/>
    <w:rsid w:val="00BA6E29"/>
    <w:rsid w:val="00BA6EBA"/>
    <w:rsid w:val="00BA711F"/>
    <w:rsid w:val="00BA745C"/>
    <w:rsid w:val="00BB07C3"/>
    <w:rsid w:val="00BB0CA3"/>
    <w:rsid w:val="00BB12FC"/>
    <w:rsid w:val="00BB248C"/>
    <w:rsid w:val="00BB255B"/>
    <w:rsid w:val="00BB2934"/>
    <w:rsid w:val="00BB38BC"/>
    <w:rsid w:val="00BB3F03"/>
    <w:rsid w:val="00BB49D5"/>
    <w:rsid w:val="00BB4BBB"/>
    <w:rsid w:val="00BB4DD0"/>
    <w:rsid w:val="00BB551A"/>
    <w:rsid w:val="00BB5663"/>
    <w:rsid w:val="00BB62AA"/>
    <w:rsid w:val="00BB635F"/>
    <w:rsid w:val="00BB6886"/>
    <w:rsid w:val="00BB6DBA"/>
    <w:rsid w:val="00BB7857"/>
    <w:rsid w:val="00BB7882"/>
    <w:rsid w:val="00BB78B6"/>
    <w:rsid w:val="00BB7972"/>
    <w:rsid w:val="00BB7FE4"/>
    <w:rsid w:val="00BC0108"/>
    <w:rsid w:val="00BC065D"/>
    <w:rsid w:val="00BC1E72"/>
    <w:rsid w:val="00BC208D"/>
    <w:rsid w:val="00BC2432"/>
    <w:rsid w:val="00BC24ED"/>
    <w:rsid w:val="00BC28E4"/>
    <w:rsid w:val="00BC2FFF"/>
    <w:rsid w:val="00BC32AF"/>
    <w:rsid w:val="00BC3794"/>
    <w:rsid w:val="00BC3B3C"/>
    <w:rsid w:val="00BC3D09"/>
    <w:rsid w:val="00BC4427"/>
    <w:rsid w:val="00BC4BBF"/>
    <w:rsid w:val="00BC4BED"/>
    <w:rsid w:val="00BC4F71"/>
    <w:rsid w:val="00BC62F0"/>
    <w:rsid w:val="00BC64C2"/>
    <w:rsid w:val="00BC6DF5"/>
    <w:rsid w:val="00BC762E"/>
    <w:rsid w:val="00BC7668"/>
    <w:rsid w:val="00BD0566"/>
    <w:rsid w:val="00BD07FC"/>
    <w:rsid w:val="00BD0E0D"/>
    <w:rsid w:val="00BD13D3"/>
    <w:rsid w:val="00BD2C2F"/>
    <w:rsid w:val="00BD3423"/>
    <w:rsid w:val="00BD345A"/>
    <w:rsid w:val="00BD3966"/>
    <w:rsid w:val="00BD39FB"/>
    <w:rsid w:val="00BD42B7"/>
    <w:rsid w:val="00BD45E6"/>
    <w:rsid w:val="00BD5096"/>
    <w:rsid w:val="00BD5463"/>
    <w:rsid w:val="00BD5809"/>
    <w:rsid w:val="00BD5FCA"/>
    <w:rsid w:val="00BD7251"/>
    <w:rsid w:val="00BD79CC"/>
    <w:rsid w:val="00BD7DE9"/>
    <w:rsid w:val="00BE0464"/>
    <w:rsid w:val="00BE11EC"/>
    <w:rsid w:val="00BE2285"/>
    <w:rsid w:val="00BE2344"/>
    <w:rsid w:val="00BE27B7"/>
    <w:rsid w:val="00BE2940"/>
    <w:rsid w:val="00BE2DB5"/>
    <w:rsid w:val="00BE39AF"/>
    <w:rsid w:val="00BE3B0F"/>
    <w:rsid w:val="00BE3D91"/>
    <w:rsid w:val="00BE4282"/>
    <w:rsid w:val="00BE4603"/>
    <w:rsid w:val="00BE4915"/>
    <w:rsid w:val="00BE4BC2"/>
    <w:rsid w:val="00BE4E35"/>
    <w:rsid w:val="00BE4E62"/>
    <w:rsid w:val="00BE54C5"/>
    <w:rsid w:val="00BE61B1"/>
    <w:rsid w:val="00BE728E"/>
    <w:rsid w:val="00BE7D5B"/>
    <w:rsid w:val="00BF14A4"/>
    <w:rsid w:val="00BF2197"/>
    <w:rsid w:val="00BF2963"/>
    <w:rsid w:val="00BF2C06"/>
    <w:rsid w:val="00BF2C60"/>
    <w:rsid w:val="00BF327D"/>
    <w:rsid w:val="00BF3790"/>
    <w:rsid w:val="00BF3889"/>
    <w:rsid w:val="00BF3B8C"/>
    <w:rsid w:val="00BF3E41"/>
    <w:rsid w:val="00BF414D"/>
    <w:rsid w:val="00BF479C"/>
    <w:rsid w:val="00BF4D69"/>
    <w:rsid w:val="00BF5AC5"/>
    <w:rsid w:val="00BF5FFD"/>
    <w:rsid w:val="00BF6626"/>
    <w:rsid w:val="00BF6C71"/>
    <w:rsid w:val="00C003F3"/>
    <w:rsid w:val="00C00815"/>
    <w:rsid w:val="00C00CD3"/>
    <w:rsid w:val="00C01618"/>
    <w:rsid w:val="00C01E39"/>
    <w:rsid w:val="00C02625"/>
    <w:rsid w:val="00C0283D"/>
    <w:rsid w:val="00C02B8F"/>
    <w:rsid w:val="00C02FEC"/>
    <w:rsid w:val="00C0306F"/>
    <w:rsid w:val="00C0328B"/>
    <w:rsid w:val="00C0336F"/>
    <w:rsid w:val="00C03ADD"/>
    <w:rsid w:val="00C04130"/>
    <w:rsid w:val="00C04603"/>
    <w:rsid w:val="00C04B9B"/>
    <w:rsid w:val="00C04C2C"/>
    <w:rsid w:val="00C04D10"/>
    <w:rsid w:val="00C04F0F"/>
    <w:rsid w:val="00C0557E"/>
    <w:rsid w:val="00C05626"/>
    <w:rsid w:val="00C05968"/>
    <w:rsid w:val="00C06154"/>
    <w:rsid w:val="00C06D7F"/>
    <w:rsid w:val="00C072F0"/>
    <w:rsid w:val="00C07375"/>
    <w:rsid w:val="00C07699"/>
    <w:rsid w:val="00C079FB"/>
    <w:rsid w:val="00C1007A"/>
    <w:rsid w:val="00C1052A"/>
    <w:rsid w:val="00C105DA"/>
    <w:rsid w:val="00C11274"/>
    <w:rsid w:val="00C113B1"/>
    <w:rsid w:val="00C13605"/>
    <w:rsid w:val="00C1466A"/>
    <w:rsid w:val="00C148AD"/>
    <w:rsid w:val="00C14E00"/>
    <w:rsid w:val="00C16908"/>
    <w:rsid w:val="00C169E1"/>
    <w:rsid w:val="00C16DB6"/>
    <w:rsid w:val="00C17694"/>
    <w:rsid w:val="00C17C75"/>
    <w:rsid w:val="00C20A39"/>
    <w:rsid w:val="00C21225"/>
    <w:rsid w:val="00C21A24"/>
    <w:rsid w:val="00C23C65"/>
    <w:rsid w:val="00C2454E"/>
    <w:rsid w:val="00C24D39"/>
    <w:rsid w:val="00C24D66"/>
    <w:rsid w:val="00C24E7E"/>
    <w:rsid w:val="00C2561C"/>
    <w:rsid w:val="00C27258"/>
    <w:rsid w:val="00C30696"/>
    <w:rsid w:val="00C31053"/>
    <w:rsid w:val="00C318AD"/>
    <w:rsid w:val="00C31B6C"/>
    <w:rsid w:val="00C31BA3"/>
    <w:rsid w:val="00C332BE"/>
    <w:rsid w:val="00C3362B"/>
    <w:rsid w:val="00C33BFB"/>
    <w:rsid w:val="00C3420C"/>
    <w:rsid w:val="00C345D0"/>
    <w:rsid w:val="00C35186"/>
    <w:rsid w:val="00C35B95"/>
    <w:rsid w:val="00C35D20"/>
    <w:rsid w:val="00C36378"/>
    <w:rsid w:val="00C36F82"/>
    <w:rsid w:val="00C37212"/>
    <w:rsid w:val="00C375EF"/>
    <w:rsid w:val="00C37BCB"/>
    <w:rsid w:val="00C4069F"/>
    <w:rsid w:val="00C40710"/>
    <w:rsid w:val="00C40CE5"/>
    <w:rsid w:val="00C4161D"/>
    <w:rsid w:val="00C41F97"/>
    <w:rsid w:val="00C4213D"/>
    <w:rsid w:val="00C42DAC"/>
    <w:rsid w:val="00C44D86"/>
    <w:rsid w:val="00C458A5"/>
    <w:rsid w:val="00C45DA4"/>
    <w:rsid w:val="00C47CFA"/>
    <w:rsid w:val="00C47F87"/>
    <w:rsid w:val="00C50170"/>
    <w:rsid w:val="00C50C22"/>
    <w:rsid w:val="00C50DA4"/>
    <w:rsid w:val="00C50E0F"/>
    <w:rsid w:val="00C50EC6"/>
    <w:rsid w:val="00C5114D"/>
    <w:rsid w:val="00C519C2"/>
    <w:rsid w:val="00C51BA4"/>
    <w:rsid w:val="00C51EFA"/>
    <w:rsid w:val="00C527FC"/>
    <w:rsid w:val="00C52B74"/>
    <w:rsid w:val="00C52F45"/>
    <w:rsid w:val="00C5317B"/>
    <w:rsid w:val="00C5327A"/>
    <w:rsid w:val="00C544E5"/>
    <w:rsid w:val="00C549A5"/>
    <w:rsid w:val="00C54FC1"/>
    <w:rsid w:val="00C55616"/>
    <w:rsid w:val="00C563C7"/>
    <w:rsid w:val="00C564EE"/>
    <w:rsid w:val="00C60003"/>
    <w:rsid w:val="00C60412"/>
    <w:rsid w:val="00C605E0"/>
    <w:rsid w:val="00C60D86"/>
    <w:rsid w:val="00C61B68"/>
    <w:rsid w:val="00C61E7E"/>
    <w:rsid w:val="00C62314"/>
    <w:rsid w:val="00C62703"/>
    <w:rsid w:val="00C635E9"/>
    <w:rsid w:val="00C6403E"/>
    <w:rsid w:val="00C642C5"/>
    <w:rsid w:val="00C64B75"/>
    <w:rsid w:val="00C64CCE"/>
    <w:rsid w:val="00C6576B"/>
    <w:rsid w:val="00C65D1E"/>
    <w:rsid w:val="00C65DA0"/>
    <w:rsid w:val="00C661A8"/>
    <w:rsid w:val="00C66429"/>
    <w:rsid w:val="00C66B86"/>
    <w:rsid w:val="00C672C6"/>
    <w:rsid w:val="00C676FB"/>
    <w:rsid w:val="00C67825"/>
    <w:rsid w:val="00C67B3E"/>
    <w:rsid w:val="00C7024B"/>
    <w:rsid w:val="00C702A8"/>
    <w:rsid w:val="00C702B8"/>
    <w:rsid w:val="00C70334"/>
    <w:rsid w:val="00C70339"/>
    <w:rsid w:val="00C70C5F"/>
    <w:rsid w:val="00C7161D"/>
    <w:rsid w:val="00C71AB5"/>
    <w:rsid w:val="00C71B36"/>
    <w:rsid w:val="00C71C2E"/>
    <w:rsid w:val="00C7210E"/>
    <w:rsid w:val="00C72848"/>
    <w:rsid w:val="00C73CEA"/>
    <w:rsid w:val="00C740CB"/>
    <w:rsid w:val="00C74CA4"/>
    <w:rsid w:val="00C74E9C"/>
    <w:rsid w:val="00C753B4"/>
    <w:rsid w:val="00C75465"/>
    <w:rsid w:val="00C7561E"/>
    <w:rsid w:val="00C75E38"/>
    <w:rsid w:val="00C75F69"/>
    <w:rsid w:val="00C76668"/>
    <w:rsid w:val="00C76912"/>
    <w:rsid w:val="00C76D8C"/>
    <w:rsid w:val="00C775CE"/>
    <w:rsid w:val="00C77B40"/>
    <w:rsid w:val="00C77D89"/>
    <w:rsid w:val="00C806BA"/>
    <w:rsid w:val="00C80AD2"/>
    <w:rsid w:val="00C81365"/>
    <w:rsid w:val="00C8156B"/>
    <w:rsid w:val="00C81EA6"/>
    <w:rsid w:val="00C823EF"/>
    <w:rsid w:val="00C82ED3"/>
    <w:rsid w:val="00C831F5"/>
    <w:rsid w:val="00C8365F"/>
    <w:rsid w:val="00C83C3E"/>
    <w:rsid w:val="00C840DB"/>
    <w:rsid w:val="00C84274"/>
    <w:rsid w:val="00C85276"/>
    <w:rsid w:val="00C857FB"/>
    <w:rsid w:val="00C862AA"/>
    <w:rsid w:val="00C86311"/>
    <w:rsid w:val="00C864FE"/>
    <w:rsid w:val="00C866BC"/>
    <w:rsid w:val="00C86D2F"/>
    <w:rsid w:val="00C86F23"/>
    <w:rsid w:val="00C87678"/>
    <w:rsid w:val="00C87A56"/>
    <w:rsid w:val="00C87FEB"/>
    <w:rsid w:val="00C9161E"/>
    <w:rsid w:val="00C91A11"/>
    <w:rsid w:val="00C92BE2"/>
    <w:rsid w:val="00C92F53"/>
    <w:rsid w:val="00C93097"/>
    <w:rsid w:val="00C9316F"/>
    <w:rsid w:val="00C93AC8"/>
    <w:rsid w:val="00C9424D"/>
    <w:rsid w:val="00C94E70"/>
    <w:rsid w:val="00C955F1"/>
    <w:rsid w:val="00C95DF4"/>
    <w:rsid w:val="00C9750C"/>
    <w:rsid w:val="00CA06DA"/>
    <w:rsid w:val="00CA0785"/>
    <w:rsid w:val="00CA0A6F"/>
    <w:rsid w:val="00CA0AA0"/>
    <w:rsid w:val="00CA0DD8"/>
    <w:rsid w:val="00CA16FC"/>
    <w:rsid w:val="00CA1954"/>
    <w:rsid w:val="00CA26FA"/>
    <w:rsid w:val="00CA27C2"/>
    <w:rsid w:val="00CA297C"/>
    <w:rsid w:val="00CA2BA8"/>
    <w:rsid w:val="00CA305C"/>
    <w:rsid w:val="00CA3443"/>
    <w:rsid w:val="00CA3C6F"/>
    <w:rsid w:val="00CA3D88"/>
    <w:rsid w:val="00CA4614"/>
    <w:rsid w:val="00CA49A1"/>
    <w:rsid w:val="00CA622D"/>
    <w:rsid w:val="00CA7CE7"/>
    <w:rsid w:val="00CA7FF8"/>
    <w:rsid w:val="00CB0204"/>
    <w:rsid w:val="00CB088B"/>
    <w:rsid w:val="00CB0F52"/>
    <w:rsid w:val="00CB263E"/>
    <w:rsid w:val="00CB2A32"/>
    <w:rsid w:val="00CB2C3A"/>
    <w:rsid w:val="00CB2CAB"/>
    <w:rsid w:val="00CB2D8A"/>
    <w:rsid w:val="00CB34FA"/>
    <w:rsid w:val="00CB3AA2"/>
    <w:rsid w:val="00CB3BA3"/>
    <w:rsid w:val="00CB3E4D"/>
    <w:rsid w:val="00CB43CF"/>
    <w:rsid w:val="00CB4C6E"/>
    <w:rsid w:val="00CB66EA"/>
    <w:rsid w:val="00CB6C91"/>
    <w:rsid w:val="00CB78DC"/>
    <w:rsid w:val="00CB7CA6"/>
    <w:rsid w:val="00CC00B8"/>
    <w:rsid w:val="00CC0AF9"/>
    <w:rsid w:val="00CC0BCD"/>
    <w:rsid w:val="00CC1023"/>
    <w:rsid w:val="00CC10D7"/>
    <w:rsid w:val="00CC13F5"/>
    <w:rsid w:val="00CC1F54"/>
    <w:rsid w:val="00CC203A"/>
    <w:rsid w:val="00CC2090"/>
    <w:rsid w:val="00CC20EA"/>
    <w:rsid w:val="00CC26B2"/>
    <w:rsid w:val="00CC2C34"/>
    <w:rsid w:val="00CC39E7"/>
    <w:rsid w:val="00CC3ED4"/>
    <w:rsid w:val="00CC4093"/>
    <w:rsid w:val="00CC4428"/>
    <w:rsid w:val="00CC4741"/>
    <w:rsid w:val="00CC48D8"/>
    <w:rsid w:val="00CC4ADE"/>
    <w:rsid w:val="00CC4D1B"/>
    <w:rsid w:val="00CC5F45"/>
    <w:rsid w:val="00CC68F3"/>
    <w:rsid w:val="00CC7B9B"/>
    <w:rsid w:val="00CD12B6"/>
    <w:rsid w:val="00CD1FB2"/>
    <w:rsid w:val="00CD25A9"/>
    <w:rsid w:val="00CD2D3B"/>
    <w:rsid w:val="00CD2EB7"/>
    <w:rsid w:val="00CD3A05"/>
    <w:rsid w:val="00CD41AB"/>
    <w:rsid w:val="00CD47B6"/>
    <w:rsid w:val="00CD49B5"/>
    <w:rsid w:val="00CD4DD2"/>
    <w:rsid w:val="00CD5F20"/>
    <w:rsid w:val="00CD60A1"/>
    <w:rsid w:val="00CD6C44"/>
    <w:rsid w:val="00CD6D74"/>
    <w:rsid w:val="00CD6FA1"/>
    <w:rsid w:val="00CD7749"/>
    <w:rsid w:val="00CE0A73"/>
    <w:rsid w:val="00CE15DF"/>
    <w:rsid w:val="00CE16F5"/>
    <w:rsid w:val="00CE2392"/>
    <w:rsid w:val="00CE23C6"/>
    <w:rsid w:val="00CE26D0"/>
    <w:rsid w:val="00CE3672"/>
    <w:rsid w:val="00CE4122"/>
    <w:rsid w:val="00CE424D"/>
    <w:rsid w:val="00CE4DF3"/>
    <w:rsid w:val="00CE56AA"/>
    <w:rsid w:val="00CE5832"/>
    <w:rsid w:val="00CE5989"/>
    <w:rsid w:val="00CE5E76"/>
    <w:rsid w:val="00CE61DB"/>
    <w:rsid w:val="00CE678B"/>
    <w:rsid w:val="00CE7795"/>
    <w:rsid w:val="00CE7914"/>
    <w:rsid w:val="00CF05A7"/>
    <w:rsid w:val="00CF11EF"/>
    <w:rsid w:val="00CF15D7"/>
    <w:rsid w:val="00CF1623"/>
    <w:rsid w:val="00CF1B62"/>
    <w:rsid w:val="00CF1CEC"/>
    <w:rsid w:val="00CF1E5D"/>
    <w:rsid w:val="00CF366D"/>
    <w:rsid w:val="00CF3C4C"/>
    <w:rsid w:val="00CF40A2"/>
    <w:rsid w:val="00CF4280"/>
    <w:rsid w:val="00CF4719"/>
    <w:rsid w:val="00CF4C53"/>
    <w:rsid w:val="00CF4F84"/>
    <w:rsid w:val="00CF514B"/>
    <w:rsid w:val="00CF5999"/>
    <w:rsid w:val="00CF59B7"/>
    <w:rsid w:val="00CF6214"/>
    <w:rsid w:val="00CF6470"/>
    <w:rsid w:val="00CF6738"/>
    <w:rsid w:val="00CF6ADF"/>
    <w:rsid w:val="00CF6F22"/>
    <w:rsid w:val="00D003AA"/>
    <w:rsid w:val="00D0043D"/>
    <w:rsid w:val="00D00A31"/>
    <w:rsid w:val="00D00AFA"/>
    <w:rsid w:val="00D00BFE"/>
    <w:rsid w:val="00D00D7C"/>
    <w:rsid w:val="00D01FE8"/>
    <w:rsid w:val="00D03A3A"/>
    <w:rsid w:val="00D03C61"/>
    <w:rsid w:val="00D03C91"/>
    <w:rsid w:val="00D06569"/>
    <w:rsid w:val="00D06845"/>
    <w:rsid w:val="00D068C6"/>
    <w:rsid w:val="00D0738E"/>
    <w:rsid w:val="00D078B6"/>
    <w:rsid w:val="00D07CAE"/>
    <w:rsid w:val="00D107CB"/>
    <w:rsid w:val="00D11EF7"/>
    <w:rsid w:val="00D11F4A"/>
    <w:rsid w:val="00D125CA"/>
    <w:rsid w:val="00D129F9"/>
    <w:rsid w:val="00D138D5"/>
    <w:rsid w:val="00D14897"/>
    <w:rsid w:val="00D1489B"/>
    <w:rsid w:val="00D1494D"/>
    <w:rsid w:val="00D14DA8"/>
    <w:rsid w:val="00D157CE"/>
    <w:rsid w:val="00D15EEC"/>
    <w:rsid w:val="00D161E8"/>
    <w:rsid w:val="00D16BDC"/>
    <w:rsid w:val="00D1710D"/>
    <w:rsid w:val="00D17FD9"/>
    <w:rsid w:val="00D2027B"/>
    <w:rsid w:val="00D20AF6"/>
    <w:rsid w:val="00D20B3F"/>
    <w:rsid w:val="00D20BDF"/>
    <w:rsid w:val="00D2136D"/>
    <w:rsid w:val="00D221A9"/>
    <w:rsid w:val="00D2227E"/>
    <w:rsid w:val="00D227E5"/>
    <w:rsid w:val="00D22AE4"/>
    <w:rsid w:val="00D22BAA"/>
    <w:rsid w:val="00D22F8B"/>
    <w:rsid w:val="00D2426C"/>
    <w:rsid w:val="00D24360"/>
    <w:rsid w:val="00D2440C"/>
    <w:rsid w:val="00D247B0"/>
    <w:rsid w:val="00D24844"/>
    <w:rsid w:val="00D24BBB"/>
    <w:rsid w:val="00D24F45"/>
    <w:rsid w:val="00D262A5"/>
    <w:rsid w:val="00D2661E"/>
    <w:rsid w:val="00D27340"/>
    <w:rsid w:val="00D27512"/>
    <w:rsid w:val="00D302D2"/>
    <w:rsid w:val="00D311E4"/>
    <w:rsid w:val="00D3146F"/>
    <w:rsid w:val="00D31745"/>
    <w:rsid w:val="00D31B46"/>
    <w:rsid w:val="00D32089"/>
    <w:rsid w:val="00D3223C"/>
    <w:rsid w:val="00D32BFF"/>
    <w:rsid w:val="00D3310F"/>
    <w:rsid w:val="00D33B9A"/>
    <w:rsid w:val="00D34426"/>
    <w:rsid w:val="00D34682"/>
    <w:rsid w:val="00D34A0A"/>
    <w:rsid w:val="00D34AD9"/>
    <w:rsid w:val="00D35283"/>
    <w:rsid w:val="00D35B1D"/>
    <w:rsid w:val="00D36149"/>
    <w:rsid w:val="00D3678F"/>
    <w:rsid w:val="00D36BF7"/>
    <w:rsid w:val="00D36C61"/>
    <w:rsid w:val="00D3700A"/>
    <w:rsid w:val="00D37628"/>
    <w:rsid w:val="00D3777A"/>
    <w:rsid w:val="00D379EE"/>
    <w:rsid w:val="00D40642"/>
    <w:rsid w:val="00D40722"/>
    <w:rsid w:val="00D40FAB"/>
    <w:rsid w:val="00D41069"/>
    <w:rsid w:val="00D41740"/>
    <w:rsid w:val="00D41FFC"/>
    <w:rsid w:val="00D42A65"/>
    <w:rsid w:val="00D42CFE"/>
    <w:rsid w:val="00D436CC"/>
    <w:rsid w:val="00D4391A"/>
    <w:rsid w:val="00D43D40"/>
    <w:rsid w:val="00D44537"/>
    <w:rsid w:val="00D44A02"/>
    <w:rsid w:val="00D44C5F"/>
    <w:rsid w:val="00D44C70"/>
    <w:rsid w:val="00D44C7A"/>
    <w:rsid w:val="00D44DF3"/>
    <w:rsid w:val="00D456A3"/>
    <w:rsid w:val="00D45791"/>
    <w:rsid w:val="00D45EE0"/>
    <w:rsid w:val="00D460D7"/>
    <w:rsid w:val="00D4624F"/>
    <w:rsid w:val="00D47F91"/>
    <w:rsid w:val="00D500CB"/>
    <w:rsid w:val="00D50244"/>
    <w:rsid w:val="00D5038D"/>
    <w:rsid w:val="00D51500"/>
    <w:rsid w:val="00D515B3"/>
    <w:rsid w:val="00D51806"/>
    <w:rsid w:val="00D51B5A"/>
    <w:rsid w:val="00D51C38"/>
    <w:rsid w:val="00D51F0B"/>
    <w:rsid w:val="00D52AF6"/>
    <w:rsid w:val="00D52B36"/>
    <w:rsid w:val="00D52E52"/>
    <w:rsid w:val="00D5317A"/>
    <w:rsid w:val="00D53EC1"/>
    <w:rsid w:val="00D5422D"/>
    <w:rsid w:val="00D54F36"/>
    <w:rsid w:val="00D5541D"/>
    <w:rsid w:val="00D55679"/>
    <w:rsid w:val="00D55EBE"/>
    <w:rsid w:val="00D56016"/>
    <w:rsid w:val="00D564D3"/>
    <w:rsid w:val="00D56BA1"/>
    <w:rsid w:val="00D57783"/>
    <w:rsid w:val="00D57A24"/>
    <w:rsid w:val="00D6067C"/>
    <w:rsid w:val="00D617DD"/>
    <w:rsid w:val="00D61B4C"/>
    <w:rsid w:val="00D61B5C"/>
    <w:rsid w:val="00D61E69"/>
    <w:rsid w:val="00D621CF"/>
    <w:rsid w:val="00D635D4"/>
    <w:rsid w:val="00D64149"/>
    <w:rsid w:val="00D64678"/>
    <w:rsid w:val="00D647FB"/>
    <w:rsid w:val="00D65476"/>
    <w:rsid w:val="00D66327"/>
    <w:rsid w:val="00D66432"/>
    <w:rsid w:val="00D66DC6"/>
    <w:rsid w:val="00D6740A"/>
    <w:rsid w:val="00D6744B"/>
    <w:rsid w:val="00D6774C"/>
    <w:rsid w:val="00D6781C"/>
    <w:rsid w:val="00D678B8"/>
    <w:rsid w:val="00D67A64"/>
    <w:rsid w:val="00D70126"/>
    <w:rsid w:val="00D70723"/>
    <w:rsid w:val="00D70B8B"/>
    <w:rsid w:val="00D713EF"/>
    <w:rsid w:val="00D72233"/>
    <w:rsid w:val="00D733D2"/>
    <w:rsid w:val="00D7370C"/>
    <w:rsid w:val="00D73730"/>
    <w:rsid w:val="00D73D31"/>
    <w:rsid w:val="00D74879"/>
    <w:rsid w:val="00D74EF1"/>
    <w:rsid w:val="00D74F29"/>
    <w:rsid w:val="00D758D6"/>
    <w:rsid w:val="00D75DC8"/>
    <w:rsid w:val="00D76772"/>
    <w:rsid w:val="00D771A0"/>
    <w:rsid w:val="00D771EC"/>
    <w:rsid w:val="00D77F37"/>
    <w:rsid w:val="00D800FB"/>
    <w:rsid w:val="00D80798"/>
    <w:rsid w:val="00D80B25"/>
    <w:rsid w:val="00D80CFF"/>
    <w:rsid w:val="00D80D8F"/>
    <w:rsid w:val="00D80EA5"/>
    <w:rsid w:val="00D813B9"/>
    <w:rsid w:val="00D81746"/>
    <w:rsid w:val="00D81893"/>
    <w:rsid w:val="00D81953"/>
    <w:rsid w:val="00D81FA2"/>
    <w:rsid w:val="00D82741"/>
    <w:rsid w:val="00D8300C"/>
    <w:rsid w:val="00D8307A"/>
    <w:rsid w:val="00D83590"/>
    <w:rsid w:val="00D845E9"/>
    <w:rsid w:val="00D84A8A"/>
    <w:rsid w:val="00D84EB3"/>
    <w:rsid w:val="00D85472"/>
    <w:rsid w:val="00D856B7"/>
    <w:rsid w:val="00D85962"/>
    <w:rsid w:val="00D86F6E"/>
    <w:rsid w:val="00D87188"/>
    <w:rsid w:val="00D87268"/>
    <w:rsid w:val="00D87454"/>
    <w:rsid w:val="00D87768"/>
    <w:rsid w:val="00D87F8F"/>
    <w:rsid w:val="00D91054"/>
    <w:rsid w:val="00D913AD"/>
    <w:rsid w:val="00D917AB"/>
    <w:rsid w:val="00D918B8"/>
    <w:rsid w:val="00D91D4F"/>
    <w:rsid w:val="00D934D9"/>
    <w:rsid w:val="00D934FC"/>
    <w:rsid w:val="00D93B7B"/>
    <w:rsid w:val="00D93EEB"/>
    <w:rsid w:val="00D942FC"/>
    <w:rsid w:val="00D94DE8"/>
    <w:rsid w:val="00D9524C"/>
    <w:rsid w:val="00D956A4"/>
    <w:rsid w:val="00DA0466"/>
    <w:rsid w:val="00DA1EC7"/>
    <w:rsid w:val="00DA2105"/>
    <w:rsid w:val="00DA23E4"/>
    <w:rsid w:val="00DA2845"/>
    <w:rsid w:val="00DA2DAF"/>
    <w:rsid w:val="00DA35CE"/>
    <w:rsid w:val="00DA36F0"/>
    <w:rsid w:val="00DA3CA0"/>
    <w:rsid w:val="00DA3E59"/>
    <w:rsid w:val="00DA4399"/>
    <w:rsid w:val="00DA4595"/>
    <w:rsid w:val="00DA4EDF"/>
    <w:rsid w:val="00DA5663"/>
    <w:rsid w:val="00DA5CD6"/>
    <w:rsid w:val="00DA64CE"/>
    <w:rsid w:val="00DA79AC"/>
    <w:rsid w:val="00DB02D5"/>
    <w:rsid w:val="00DB0751"/>
    <w:rsid w:val="00DB092B"/>
    <w:rsid w:val="00DB0DB4"/>
    <w:rsid w:val="00DB1A2A"/>
    <w:rsid w:val="00DB1E7A"/>
    <w:rsid w:val="00DB2274"/>
    <w:rsid w:val="00DB331B"/>
    <w:rsid w:val="00DB3BCC"/>
    <w:rsid w:val="00DB4DC6"/>
    <w:rsid w:val="00DB521B"/>
    <w:rsid w:val="00DB53D6"/>
    <w:rsid w:val="00DB5677"/>
    <w:rsid w:val="00DB5B90"/>
    <w:rsid w:val="00DB6A95"/>
    <w:rsid w:val="00DB6B22"/>
    <w:rsid w:val="00DB6B55"/>
    <w:rsid w:val="00DB755A"/>
    <w:rsid w:val="00DB77D5"/>
    <w:rsid w:val="00DB7970"/>
    <w:rsid w:val="00DB7D7B"/>
    <w:rsid w:val="00DC1485"/>
    <w:rsid w:val="00DC207B"/>
    <w:rsid w:val="00DC2CAD"/>
    <w:rsid w:val="00DC2FEF"/>
    <w:rsid w:val="00DC36AB"/>
    <w:rsid w:val="00DC4849"/>
    <w:rsid w:val="00DC4FA3"/>
    <w:rsid w:val="00DC5454"/>
    <w:rsid w:val="00DC54D4"/>
    <w:rsid w:val="00DC56F1"/>
    <w:rsid w:val="00DC5786"/>
    <w:rsid w:val="00DC5794"/>
    <w:rsid w:val="00DC5D5B"/>
    <w:rsid w:val="00DC691F"/>
    <w:rsid w:val="00DC6B5D"/>
    <w:rsid w:val="00DC6CAC"/>
    <w:rsid w:val="00DC6CDF"/>
    <w:rsid w:val="00DC6D01"/>
    <w:rsid w:val="00DC7C42"/>
    <w:rsid w:val="00DC7E5C"/>
    <w:rsid w:val="00DD0E3C"/>
    <w:rsid w:val="00DD1ABA"/>
    <w:rsid w:val="00DD450E"/>
    <w:rsid w:val="00DD451A"/>
    <w:rsid w:val="00DD466B"/>
    <w:rsid w:val="00DD4915"/>
    <w:rsid w:val="00DD55D8"/>
    <w:rsid w:val="00DD59A2"/>
    <w:rsid w:val="00DD5A44"/>
    <w:rsid w:val="00DD5B74"/>
    <w:rsid w:val="00DD5DE4"/>
    <w:rsid w:val="00DD6002"/>
    <w:rsid w:val="00DD6742"/>
    <w:rsid w:val="00DD79EE"/>
    <w:rsid w:val="00DD7FF6"/>
    <w:rsid w:val="00DE03EC"/>
    <w:rsid w:val="00DE0785"/>
    <w:rsid w:val="00DE0928"/>
    <w:rsid w:val="00DE103F"/>
    <w:rsid w:val="00DE10FF"/>
    <w:rsid w:val="00DE1409"/>
    <w:rsid w:val="00DE187C"/>
    <w:rsid w:val="00DE34C3"/>
    <w:rsid w:val="00DE36D6"/>
    <w:rsid w:val="00DE3E27"/>
    <w:rsid w:val="00DE4DC5"/>
    <w:rsid w:val="00DE5400"/>
    <w:rsid w:val="00DE6948"/>
    <w:rsid w:val="00DE70E3"/>
    <w:rsid w:val="00DE71DA"/>
    <w:rsid w:val="00DF035F"/>
    <w:rsid w:val="00DF0603"/>
    <w:rsid w:val="00DF105D"/>
    <w:rsid w:val="00DF1817"/>
    <w:rsid w:val="00DF1AED"/>
    <w:rsid w:val="00DF1B0D"/>
    <w:rsid w:val="00DF2DF8"/>
    <w:rsid w:val="00DF375A"/>
    <w:rsid w:val="00DF3943"/>
    <w:rsid w:val="00DF3B54"/>
    <w:rsid w:val="00DF46B3"/>
    <w:rsid w:val="00DF4AEE"/>
    <w:rsid w:val="00DF56E6"/>
    <w:rsid w:val="00DF6056"/>
    <w:rsid w:val="00DF6091"/>
    <w:rsid w:val="00DF6331"/>
    <w:rsid w:val="00DF6BBA"/>
    <w:rsid w:val="00DF6EF4"/>
    <w:rsid w:val="00DF74C8"/>
    <w:rsid w:val="00E00713"/>
    <w:rsid w:val="00E00D2F"/>
    <w:rsid w:val="00E023DD"/>
    <w:rsid w:val="00E039DD"/>
    <w:rsid w:val="00E044E6"/>
    <w:rsid w:val="00E04CD0"/>
    <w:rsid w:val="00E0514D"/>
    <w:rsid w:val="00E059D1"/>
    <w:rsid w:val="00E07BA1"/>
    <w:rsid w:val="00E10907"/>
    <w:rsid w:val="00E1095E"/>
    <w:rsid w:val="00E10A84"/>
    <w:rsid w:val="00E10C0A"/>
    <w:rsid w:val="00E10EFE"/>
    <w:rsid w:val="00E1175B"/>
    <w:rsid w:val="00E11909"/>
    <w:rsid w:val="00E119DB"/>
    <w:rsid w:val="00E11E78"/>
    <w:rsid w:val="00E12E1B"/>
    <w:rsid w:val="00E138AA"/>
    <w:rsid w:val="00E13FEB"/>
    <w:rsid w:val="00E1480A"/>
    <w:rsid w:val="00E16395"/>
    <w:rsid w:val="00E16BDA"/>
    <w:rsid w:val="00E1770C"/>
    <w:rsid w:val="00E1778A"/>
    <w:rsid w:val="00E201BB"/>
    <w:rsid w:val="00E2092E"/>
    <w:rsid w:val="00E21755"/>
    <w:rsid w:val="00E2237D"/>
    <w:rsid w:val="00E22A79"/>
    <w:rsid w:val="00E22B02"/>
    <w:rsid w:val="00E23405"/>
    <w:rsid w:val="00E2351A"/>
    <w:rsid w:val="00E23562"/>
    <w:rsid w:val="00E235B2"/>
    <w:rsid w:val="00E23B9D"/>
    <w:rsid w:val="00E241BE"/>
    <w:rsid w:val="00E243A7"/>
    <w:rsid w:val="00E2491F"/>
    <w:rsid w:val="00E258EC"/>
    <w:rsid w:val="00E25B5D"/>
    <w:rsid w:val="00E25CD9"/>
    <w:rsid w:val="00E25D1A"/>
    <w:rsid w:val="00E264E5"/>
    <w:rsid w:val="00E26A56"/>
    <w:rsid w:val="00E26C46"/>
    <w:rsid w:val="00E273B4"/>
    <w:rsid w:val="00E27527"/>
    <w:rsid w:val="00E30016"/>
    <w:rsid w:val="00E300F0"/>
    <w:rsid w:val="00E3021D"/>
    <w:rsid w:val="00E30405"/>
    <w:rsid w:val="00E30534"/>
    <w:rsid w:val="00E30AB0"/>
    <w:rsid w:val="00E3157C"/>
    <w:rsid w:val="00E32015"/>
    <w:rsid w:val="00E32EDD"/>
    <w:rsid w:val="00E33283"/>
    <w:rsid w:val="00E339AD"/>
    <w:rsid w:val="00E33EF2"/>
    <w:rsid w:val="00E34598"/>
    <w:rsid w:val="00E351D6"/>
    <w:rsid w:val="00E35B8B"/>
    <w:rsid w:val="00E35CD9"/>
    <w:rsid w:val="00E35D4A"/>
    <w:rsid w:val="00E35DD3"/>
    <w:rsid w:val="00E35DD9"/>
    <w:rsid w:val="00E36734"/>
    <w:rsid w:val="00E37480"/>
    <w:rsid w:val="00E37640"/>
    <w:rsid w:val="00E37839"/>
    <w:rsid w:val="00E37A71"/>
    <w:rsid w:val="00E37D34"/>
    <w:rsid w:val="00E37F40"/>
    <w:rsid w:val="00E407E8"/>
    <w:rsid w:val="00E40AEA"/>
    <w:rsid w:val="00E40CC2"/>
    <w:rsid w:val="00E40D84"/>
    <w:rsid w:val="00E41436"/>
    <w:rsid w:val="00E41538"/>
    <w:rsid w:val="00E415D9"/>
    <w:rsid w:val="00E41966"/>
    <w:rsid w:val="00E42425"/>
    <w:rsid w:val="00E4267E"/>
    <w:rsid w:val="00E426EF"/>
    <w:rsid w:val="00E429EB"/>
    <w:rsid w:val="00E42AB2"/>
    <w:rsid w:val="00E44A6E"/>
    <w:rsid w:val="00E44FF5"/>
    <w:rsid w:val="00E463E1"/>
    <w:rsid w:val="00E46595"/>
    <w:rsid w:val="00E465D7"/>
    <w:rsid w:val="00E468A2"/>
    <w:rsid w:val="00E46BF0"/>
    <w:rsid w:val="00E46E9F"/>
    <w:rsid w:val="00E470C1"/>
    <w:rsid w:val="00E50E46"/>
    <w:rsid w:val="00E51044"/>
    <w:rsid w:val="00E51376"/>
    <w:rsid w:val="00E51EEA"/>
    <w:rsid w:val="00E531D0"/>
    <w:rsid w:val="00E5343A"/>
    <w:rsid w:val="00E536E0"/>
    <w:rsid w:val="00E537BE"/>
    <w:rsid w:val="00E53FB6"/>
    <w:rsid w:val="00E54112"/>
    <w:rsid w:val="00E5462F"/>
    <w:rsid w:val="00E546D2"/>
    <w:rsid w:val="00E55477"/>
    <w:rsid w:val="00E56BA8"/>
    <w:rsid w:val="00E57722"/>
    <w:rsid w:val="00E57812"/>
    <w:rsid w:val="00E60A5E"/>
    <w:rsid w:val="00E60C74"/>
    <w:rsid w:val="00E612A2"/>
    <w:rsid w:val="00E61E3C"/>
    <w:rsid w:val="00E61E9C"/>
    <w:rsid w:val="00E61FBC"/>
    <w:rsid w:val="00E629E7"/>
    <w:rsid w:val="00E633C0"/>
    <w:rsid w:val="00E6371C"/>
    <w:rsid w:val="00E637E4"/>
    <w:rsid w:val="00E6436E"/>
    <w:rsid w:val="00E64546"/>
    <w:rsid w:val="00E651ED"/>
    <w:rsid w:val="00E66A0D"/>
    <w:rsid w:val="00E67406"/>
    <w:rsid w:val="00E6794C"/>
    <w:rsid w:val="00E67B69"/>
    <w:rsid w:val="00E67B80"/>
    <w:rsid w:val="00E7098B"/>
    <w:rsid w:val="00E70FEC"/>
    <w:rsid w:val="00E71AEB"/>
    <w:rsid w:val="00E73076"/>
    <w:rsid w:val="00E735FF"/>
    <w:rsid w:val="00E73B93"/>
    <w:rsid w:val="00E73CAE"/>
    <w:rsid w:val="00E73D02"/>
    <w:rsid w:val="00E74DF4"/>
    <w:rsid w:val="00E74ED8"/>
    <w:rsid w:val="00E7516D"/>
    <w:rsid w:val="00E752A6"/>
    <w:rsid w:val="00E75854"/>
    <w:rsid w:val="00E76037"/>
    <w:rsid w:val="00E76B83"/>
    <w:rsid w:val="00E76F93"/>
    <w:rsid w:val="00E774C5"/>
    <w:rsid w:val="00E77553"/>
    <w:rsid w:val="00E77DAB"/>
    <w:rsid w:val="00E80007"/>
    <w:rsid w:val="00E8053A"/>
    <w:rsid w:val="00E81DF8"/>
    <w:rsid w:val="00E83726"/>
    <w:rsid w:val="00E840C8"/>
    <w:rsid w:val="00E84AA8"/>
    <w:rsid w:val="00E84C2D"/>
    <w:rsid w:val="00E84F1A"/>
    <w:rsid w:val="00E854F0"/>
    <w:rsid w:val="00E85A1F"/>
    <w:rsid w:val="00E86210"/>
    <w:rsid w:val="00E874FF"/>
    <w:rsid w:val="00E87629"/>
    <w:rsid w:val="00E90437"/>
    <w:rsid w:val="00E9059E"/>
    <w:rsid w:val="00E909B9"/>
    <w:rsid w:val="00E90C92"/>
    <w:rsid w:val="00E90FF9"/>
    <w:rsid w:val="00E91658"/>
    <w:rsid w:val="00E919F3"/>
    <w:rsid w:val="00E92309"/>
    <w:rsid w:val="00E928C8"/>
    <w:rsid w:val="00E92AF0"/>
    <w:rsid w:val="00E93137"/>
    <w:rsid w:val="00E9378F"/>
    <w:rsid w:val="00E93A2D"/>
    <w:rsid w:val="00E93B36"/>
    <w:rsid w:val="00E93B4C"/>
    <w:rsid w:val="00E93E89"/>
    <w:rsid w:val="00E94156"/>
    <w:rsid w:val="00E945F2"/>
    <w:rsid w:val="00E94D3B"/>
    <w:rsid w:val="00E94F49"/>
    <w:rsid w:val="00E9505B"/>
    <w:rsid w:val="00E95260"/>
    <w:rsid w:val="00E9591F"/>
    <w:rsid w:val="00E95A7B"/>
    <w:rsid w:val="00E95C3F"/>
    <w:rsid w:val="00E96989"/>
    <w:rsid w:val="00E96BE6"/>
    <w:rsid w:val="00E9732B"/>
    <w:rsid w:val="00E973C7"/>
    <w:rsid w:val="00E9753B"/>
    <w:rsid w:val="00E97D49"/>
    <w:rsid w:val="00EA05F7"/>
    <w:rsid w:val="00EA1582"/>
    <w:rsid w:val="00EA17C8"/>
    <w:rsid w:val="00EA1BE8"/>
    <w:rsid w:val="00EA2326"/>
    <w:rsid w:val="00EA25AF"/>
    <w:rsid w:val="00EA3125"/>
    <w:rsid w:val="00EA39D4"/>
    <w:rsid w:val="00EA3AC0"/>
    <w:rsid w:val="00EA4874"/>
    <w:rsid w:val="00EA4914"/>
    <w:rsid w:val="00EA5406"/>
    <w:rsid w:val="00EA5980"/>
    <w:rsid w:val="00EA6978"/>
    <w:rsid w:val="00EA6E5B"/>
    <w:rsid w:val="00EA7064"/>
    <w:rsid w:val="00EA7481"/>
    <w:rsid w:val="00EA7753"/>
    <w:rsid w:val="00EA7990"/>
    <w:rsid w:val="00EA7C46"/>
    <w:rsid w:val="00EB1120"/>
    <w:rsid w:val="00EB1434"/>
    <w:rsid w:val="00EB2C0F"/>
    <w:rsid w:val="00EB2E61"/>
    <w:rsid w:val="00EB2E8B"/>
    <w:rsid w:val="00EB3671"/>
    <w:rsid w:val="00EB3F69"/>
    <w:rsid w:val="00EB417F"/>
    <w:rsid w:val="00EB472F"/>
    <w:rsid w:val="00EB4921"/>
    <w:rsid w:val="00EB4AEB"/>
    <w:rsid w:val="00EB4CF0"/>
    <w:rsid w:val="00EB5887"/>
    <w:rsid w:val="00EB5E1B"/>
    <w:rsid w:val="00EB5EA5"/>
    <w:rsid w:val="00EB608F"/>
    <w:rsid w:val="00EB60DA"/>
    <w:rsid w:val="00EB6123"/>
    <w:rsid w:val="00EB658F"/>
    <w:rsid w:val="00EB7A36"/>
    <w:rsid w:val="00EB7C9E"/>
    <w:rsid w:val="00EC0F46"/>
    <w:rsid w:val="00EC0FBA"/>
    <w:rsid w:val="00EC0FFC"/>
    <w:rsid w:val="00EC148C"/>
    <w:rsid w:val="00EC181E"/>
    <w:rsid w:val="00EC2012"/>
    <w:rsid w:val="00EC27E7"/>
    <w:rsid w:val="00EC2EDB"/>
    <w:rsid w:val="00EC3123"/>
    <w:rsid w:val="00EC3A62"/>
    <w:rsid w:val="00EC40BF"/>
    <w:rsid w:val="00EC4108"/>
    <w:rsid w:val="00EC4F8B"/>
    <w:rsid w:val="00EC52E0"/>
    <w:rsid w:val="00EC53B9"/>
    <w:rsid w:val="00EC5BFD"/>
    <w:rsid w:val="00EC5C81"/>
    <w:rsid w:val="00EC6235"/>
    <w:rsid w:val="00EC67D3"/>
    <w:rsid w:val="00EC6872"/>
    <w:rsid w:val="00EC70F3"/>
    <w:rsid w:val="00EC7282"/>
    <w:rsid w:val="00ED0A80"/>
    <w:rsid w:val="00ED0F59"/>
    <w:rsid w:val="00ED14C0"/>
    <w:rsid w:val="00ED26BD"/>
    <w:rsid w:val="00ED26E9"/>
    <w:rsid w:val="00ED27F9"/>
    <w:rsid w:val="00ED33EF"/>
    <w:rsid w:val="00ED3439"/>
    <w:rsid w:val="00ED3FA6"/>
    <w:rsid w:val="00ED41D7"/>
    <w:rsid w:val="00ED438B"/>
    <w:rsid w:val="00ED596D"/>
    <w:rsid w:val="00ED59E3"/>
    <w:rsid w:val="00ED6DBE"/>
    <w:rsid w:val="00ED6E0B"/>
    <w:rsid w:val="00ED7AD2"/>
    <w:rsid w:val="00ED7C5D"/>
    <w:rsid w:val="00EE0043"/>
    <w:rsid w:val="00EE072F"/>
    <w:rsid w:val="00EE0ECA"/>
    <w:rsid w:val="00EE17D5"/>
    <w:rsid w:val="00EE1B5E"/>
    <w:rsid w:val="00EE1BC9"/>
    <w:rsid w:val="00EE30F1"/>
    <w:rsid w:val="00EE31C7"/>
    <w:rsid w:val="00EE415B"/>
    <w:rsid w:val="00EE46F2"/>
    <w:rsid w:val="00EE4FFD"/>
    <w:rsid w:val="00EE572D"/>
    <w:rsid w:val="00EE66A6"/>
    <w:rsid w:val="00EE7028"/>
    <w:rsid w:val="00EE70E7"/>
    <w:rsid w:val="00EE7288"/>
    <w:rsid w:val="00EE728B"/>
    <w:rsid w:val="00EE740C"/>
    <w:rsid w:val="00EE75C4"/>
    <w:rsid w:val="00EE7791"/>
    <w:rsid w:val="00EE7C33"/>
    <w:rsid w:val="00EE7DBF"/>
    <w:rsid w:val="00EF199B"/>
    <w:rsid w:val="00EF1AAE"/>
    <w:rsid w:val="00EF1BA6"/>
    <w:rsid w:val="00EF1FC3"/>
    <w:rsid w:val="00EF2849"/>
    <w:rsid w:val="00EF2FED"/>
    <w:rsid w:val="00EF3143"/>
    <w:rsid w:val="00EF3389"/>
    <w:rsid w:val="00EF3BA1"/>
    <w:rsid w:val="00EF4B2F"/>
    <w:rsid w:val="00EF52B6"/>
    <w:rsid w:val="00EF5A4D"/>
    <w:rsid w:val="00EF5B23"/>
    <w:rsid w:val="00EF5CC5"/>
    <w:rsid w:val="00EF6656"/>
    <w:rsid w:val="00EF79D9"/>
    <w:rsid w:val="00F0007B"/>
    <w:rsid w:val="00F0044C"/>
    <w:rsid w:val="00F01264"/>
    <w:rsid w:val="00F018ED"/>
    <w:rsid w:val="00F022D7"/>
    <w:rsid w:val="00F0254D"/>
    <w:rsid w:val="00F026DB"/>
    <w:rsid w:val="00F02B15"/>
    <w:rsid w:val="00F02B9F"/>
    <w:rsid w:val="00F02F6D"/>
    <w:rsid w:val="00F03FDC"/>
    <w:rsid w:val="00F052C0"/>
    <w:rsid w:val="00F05395"/>
    <w:rsid w:val="00F059AF"/>
    <w:rsid w:val="00F06BD6"/>
    <w:rsid w:val="00F10052"/>
    <w:rsid w:val="00F1045E"/>
    <w:rsid w:val="00F10FA4"/>
    <w:rsid w:val="00F11391"/>
    <w:rsid w:val="00F1158E"/>
    <w:rsid w:val="00F11D9E"/>
    <w:rsid w:val="00F121BA"/>
    <w:rsid w:val="00F12649"/>
    <w:rsid w:val="00F130F3"/>
    <w:rsid w:val="00F13B2A"/>
    <w:rsid w:val="00F14886"/>
    <w:rsid w:val="00F15A6B"/>
    <w:rsid w:val="00F1635C"/>
    <w:rsid w:val="00F1653C"/>
    <w:rsid w:val="00F16735"/>
    <w:rsid w:val="00F169BE"/>
    <w:rsid w:val="00F172B0"/>
    <w:rsid w:val="00F17BC3"/>
    <w:rsid w:val="00F2037A"/>
    <w:rsid w:val="00F2048E"/>
    <w:rsid w:val="00F20A16"/>
    <w:rsid w:val="00F21690"/>
    <w:rsid w:val="00F21DF2"/>
    <w:rsid w:val="00F21FA6"/>
    <w:rsid w:val="00F22C9F"/>
    <w:rsid w:val="00F23118"/>
    <w:rsid w:val="00F2335A"/>
    <w:rsid w:val="00F2340F"/>
    <w:rsid w:val="00F235CA"/>
    <w:rsid w:val="00F24048"/>
    <w:rsid w:val="00F243E1"/>
    <w:rsid w:val="00F243F4"/>
    <w:rsid w:val="00F256F5"/>
    <w:rsid w:val="00F260D5"/>
    <w:rsid w:val="00F267EA"/>
    <w:rsid w:val="00F268AE"/>
    <w:rsid w:val="00F27957"/>
    <w:rsid w:val="00F30A43"/>
    <w:rsid w:val="00F30AC9"/>
    <w:rsid w:val="00F30BF0"/>
    <w:rsid w:val="00F30EC6"/>
    <w:rsid w:val="00F31077"/>
    <w:rsid w:val="00F310A7"/>
    <w:rsid w:val="00F31451"/>
    <w:rsid w:val="00F317A7"/>
    <w:rsid w:val="00F31E07"/>
    <w:rsid w:val="00F322B7"/>
    <w:rsid w:val="00F32F8C"/>
    <w:rsid w:val="00F339D1"/>
    <w:rsid w:val="00F349A4"/>
    <w:rsid w:val="00F3514A"/>
    <w:rsid w:val="00F35D8A"/>
    <w:rsid w:val="00F365FA"/>
    <w:rsid w:val="00F365FC"/>
    <w:rsid w:val="00F368B6"/>
    <w:rsid w:val="00F36EB9"/>
    <w:rsid w:val="00F37D3B"/>
    <w:rsid w:val="00F40A51"/>
    <w:rsid w:val="00F40FD8"/>
    <w:rsid w:val="00F41222"/>
    <w:rsid w:val="00F41279"/>
    <w:rsid w:val="00F413BA"/>
    <w:rsid w:val="00F421CA"/>
    <w:rsid w:val="00F424A3"/>
    <w:rsid w:val="00F42AFC"/>
    <w:rsid w:val="00F442A3"/>
    <w:rsid w:val="00F443D1"/>
    <w:rsid w:val="00F4515E"/>
    <w:rsid w:val="00F451F0"/>
    <w:rsid w:val="00F452C7"/>
    <w:rsid w:val="00F46CF0"/>
    <w:rsid w:val="00F47007"/>
    <w:rsid w:val="00F47575"/>
    <w:rsid w:val="00F4757B"/>
    <w:rsid w:val="00F477C6"/>
    <w:rsid w:val="00F478C9"/>
    <w:rsid w:val="00F50EF7"/>
    <w:rsid w:val="00F5104C"/>
    <w:rsid w:val="00F519C0"/>
    <w:rsid w:val="00F51C3A"/>
    <w:rsid w:val="00F51F61"/>
    <w:rsid w:val="00F520DB"/>
    <w:rsid w:val="00F52316"/>
    <w:rsid w:val="00F5235D"/>
    <w:rsid w:val="00F523C9"/>
    <w:rsid w:val="00F52AEA"/>
    <w:rsid w:val="00F53666"/>
    <w:rsid w:val="00F536FC"/>
    <w:rsid w:val="00F53AE8"/>
    <w:rsid w:val="00F53C9B"/>
    <w:rsid w:val="00F54A10"/>
    <w:rsid w:val="00F5506E"/>
    <w:rsid w:val="00F5574A"/>
    <w:rsid w:val="00F55B64"/>
    <w:rsid w:val="00F55CC0"/>
    <w:rsid w:val="00F5625E"/>
    <w:rsid w:val="00F570D8"/>
    <w:rsid w:val="00F5724A"/>
    <w:rsid w:val="00F57809"/>
    <w:rsid w:val="00F605EA"/>
    <w:rsid w:val="00F614B3"/>
    <w:rsid w:val="00F61800"/>
    <w:rsid w:val="00F61F8D"/>
    <w:rsid w:val="00F62C55"/>
    <w:rsid w:val="00F6384F"/>
    <w:rsid w:val="00F642E9"/>
    <w:rsid w:val="00F64300"/>
    <w:rsid w:val="00F64A69"/>
    <w:rsid w:val="00F64C85"/>
    <w:rsid w:val="00F65668"/>
    <w:rsid w:val="00F65A79"/>
    <w:rsid w:val="00F65D0C"/>
    <w:rsid w:val="00F6630A"/>
    <w:rsid w:val="00F66AE1"/>
    <w:rsid w:val="00F66F3E"/>
    <w:rsid w:val="00F67A7B"/>
    <w:rsid w:val="00F70212"/>
    <w:rsid w:val="00F708F6"/>
    <w:rsid w:val="00F70B39"/>
    <w:rsid w:val="00F72891"/>
    <w:rsid w:val="00F72911"/>
    <w:rsid w:val="00F73202"/>
    <w:rsid w:val="00F734DE"/>
    <w:rsid w:val="00F73646"/>
    <w:rsid w:val="00F73797"/>
    <w:rsid w:val="00F74B96"/>
    <w:rsid w:val="00F75625"/>
    <w:rsid w:val="00F7590B"/>
    <w:rsid w:val="00F75F34"/>
    <w:rsid w:val="00F76173"/>
    <w:rsid w:val="00F76C79"/>
    <w:rsid w:val="00F77311"/>
    <w:rsid w:val="00F77433"/>
    <w:rsid w:val="00F77443"/>
    <w:rsid w:val="00F776AE"/>
    <w:rsid w:val="00F77724"/>
    <w:rsid w:val="00F80BCD"/>
    <w:rsid w:val="00F80EF9"/>
    <w:rsid w:val="00F82EB7"/>
    <w:rsid w:val="00F83DD4"/>
    <w:rsid w:val="00F84E0C"/>
    <w:rsid w:val="00F8521B"/>
    <w:rsid w:val="00F8538D"/>
    <w:rsid w:val="00F85AB2"/>
    <w:rsid w:val="00F85C44"/>
    <w:rsid w:val="00F86596"/>
    <w:rsid w:val="00F87223"/>
    <w:rsid w:val="00F90861"/>
    <w:rsid w:val="00F9087C"/>
    <w:rsid w:val="00F91317"/>
    <w:rsid w:val="00F9156E"/>
    <w:rsid w:val="00F91BD6"/>
    <w:rsid w:val="00F91D9F"/>
    <w:rsid w:val="00F92560"/>
    <w:rsid w:val="00F92C90"/>
    <w:rsid w:val="00F94563"/>
    <w:rsid w:val="00F945E1"/>
    <w:rsid w:val="00F94795"/>
    <w:rsid w:val="00F95340"/>
    <w:rsid w:val="00F960EB"/>
    <w:rsid w:val="00F961FA"/>
    <w:rsid w:val="00F965DB"/>
    <w:rsid w:val="00F97463"/>
    <w:rsid w:val="00F97A14"/>
    <w:rsid w:val="00F97D03"/>
    <w:rsid w:val="00FA0098"/>
    <w:rsid w:val="00FA0763"/>
    <w:rsid w:val="00FA090B"/>
    <w:rsid w:val="00FA0926"/>
    <w:rsid w:val="00FA20B1"/>
    <w:rsid w:val="00FA2BBC"/>
    <w:rsid w:val="00FA34F7"/>
    <w:rsid w:val="00FA35F8"/>
    <w:rsid w:val="00FA4771"/>
    <w:rsid w:val="00FA4781"/>
    <w:rsid w:val="00FA4DD0"/>
    <w:rsid w:val="00FA57B4"/>
    <w:rsid w:val="00FA5A35"/>
    <w:rsid w:val="00FA6F94"/>
    <w:rsid w:val="00FA702E"/>
    <w:rsid w:val="00FA79DE"/>
    <w:rsid w:val="00FB0AB5"/>
    <w:rsid w:val="00FB188A"/>
    <w:rsid w:val="00FB1F46"/>
    <w:rsid w:val="00FB2545"/>
    <w:rsid w:val="00FB2F74"/>
    <w:rsid w:val="00FB42B8"/>
    <w:rsid w:val="00FB4312"/>
    <w:rsid w:val="00FB5277"/>
    <w:rsid w:val="00FB537B"/>
    <w:rsid w:val="00FB5A53"/>
    <w:rsid w:val="00FB6E22"/>
    <w:rsid w:val="00FB6E5E"/>
    <w:rsid w:val="00FB7839"/>
    <w:rsid w:val="00FB7F0E"/>
    <w:rsid w:val="00FC01A1"/>
    <w:rsid w:val="00FC02C2"/>
    <w:rsid w:val="00FC1595"/>
    <w:rsid w:val="00FC1A3A"/>
    <w:rsid w:val="00FC1D99"/>
    <w:rsid w:val="00FC345C"/>
    <w:rsid w:val="00FC36C4"/>
    <w:rsid w:val="00FC3D6E"/>
    <w:rsid w:val="00FC486C"/>
    <w:rsid w:val="00FC48B1"/>
    <w:rsid w:val="00FC4B28"/>
    <w:rsid w:val="00FC516F"/>
    <w:rsid w:val="00FC51E5"/>
    <w:rsid w:val="00FC5AA5"/>
    <w:rsid w:val="00FC5ADD"/>
    <w:rsid w:val="00FC64B1"/>
    <w:rsid w:val="00FC6C3C"/>
    <w:rsid w:val="00FC6F16"/>
    <w:rsid w:val="00FC7557"/>
    <w:rsid w:val="00FD0DB0"/>
    <w:rsid w:val="00FD11E0"/>
    <w:rsid w:val="00FD13F2"/>
    <w:rsid w:val="00FD15B0"/>
    <w:rsid w:val="00FD1E2B"/>
    <w:rsid w:val="00FD221E"/>
    <w:rsid w:val="00FD22C6"/>
    <w:rsid w:val="00FD2372"/>
    <w:rsid w:val="00FD26FD"/>
    <w:rsid w:val="00FD33E5"/>
    <w:rsid w:val="00FD4693"/>
    <w:rsid w:val="00FD4B28"/>
    <w:rsid w:val="00FD4B75"/>
    <w:rsid w:val="00FD5AEA"/>
    <w:rsid w:val="00FD63D7"/>
    <w:rsid w:val="00FD6CC4"/>
    <w:rsid w:val="00FD6D3C"/>
    <w:rsid w:val="00FD6E00"/>
    <w:rsid w:val="00FD6E79"/>
    <w:rsid w:val="00FD704E"/>
    <w:rsid w:val="00FD72AA"/>
    <w:rsid w:val="00FE02B1"/>
    <w:rsid w:val="00FE0332"/>
    <w:rsid w:val="00FE0758"/>
    <w:rsid w:val="00FE0F80"/>
    <w:rsid w:val="00FE13D0"/>
    <w:rsid w:val="00FE25FD"/>
    <w:rsid w:val="00FE2EB3"/>
    <w:rsid w:val="00FE3102"/>
    <w:rsid w:val="00FE311C"/>
    <w:rsid w:val="00FE31D2"/>
    <w:rsid w:val="00FE31E2"/>
    <w:rsid w:val="00FE3A04"/>
    <w:rsid w:val="00FE442E"/>
    <w:rsid w:val="00FE45C5"/>
    <w:rsid w:val="00FE5DBF"/>
    <w:rsid w:val="00FE6873"/>
    <w:rsid w:val="00FF09AA"/>
    <w:rsid w:val="00FF0F91"/>
    <w:rsid w:val="00FF105A"/>
    <w:rsid w:val="00FF128C"/>
    <w:rsid w:val="00FF13DE"/>
    <w:rsid w:val="00FF1472"/>
    <w:rsid w:val="00FF193B"/>
    <w:rsid w:val="00FF2029"/>
    <w:rsid w:val="00FF2149"/>
    <w:rsid w:val="00FF2728"/>
    <w:rsid w:val="00FF2F9D"/>
    <w:rsid w:val="00FF39D7"/>
    <w:rsid w:val="00FF4628"/>
    <w:rsid w:val="00FF482D"/>
    <w:rsid w:val="00FF50DB"/>
    <w:rsid w:val="00FF69D0"/>
    <w:rsid w:val="00FF6B5D"/>
    <w:rsid w:val="00FF732B"/>
    <w:rsid w:val="00FF753B"/>
    <w:rsid w:val="00FF793C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A5B2C-2A2F-40AA-98AC-7EB00715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806"/>
    <w:rPr>
      <w:color w:val="000000"/>
      <w:w w:val="91"/>
      <w:sz w:val="24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before="240" w:line="245" w:lineRule="exact"/>
      <w:ind w:right="3648"/>
      <w:jc w:val="center"/>
      <w:outlineLvl w:val="0"/>
    </w:pPr>
    <w:rPr>
      <w:b/>
      <w:w w:val="97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spacing w:before="254" w:line="250" w:lineRule="exact"/>
      <w:ind w:right="3912"/>
      <w:jc w:val="center"/>
      <w:outlineLvl w:val="1"/>
    </w:pPr>
    <w:rPr>
      <w:b/>
      <w:spacing w:val="-10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spacing w:before="254" w:line="250" w:lineRule="exact"/>
      <w:ind w:right="-38"/>
      <w:jc w:val="center"/>
      <w:outlineLvl w:val="2"/>
    </w:pPr>
    <w:rPr>
      <w:b/>
      <w:spacing w:val="-11"/>
    </w:rPr>
  </w:style>
  <w:style w:type="paragraph" w:styleId="Nagwek4">
    <w:name w:val="heading 4"/>
    <w:basedOn w:val="Normalny"/>
    <w:next w:val="Normalny"/>
    <w:qFormat/>
    <w:pPr>
      <w:keepNext/>
      <w:shd w:val="clear" w:color="auto" w:fill="FFFFFF"/>
      <w:spacing w:line="254" w:lineRule="exact"/>
      <w:ind w:left="3119" w:right="3034"/>
      <w:jc w:val="both"/>
      <w:outlineLvl w:val="3"/>
    </w:pPr>
    <w:rPr>
      <w:b/>
      <w:sz w:val="21"/>
    </w:rPr>
  </w:style>
  <w:style w:type="paragraph" w:styleId="Nagwek5">
    <w:name w:val="heading 5"/>
    <w:basedOn w:val="Normalny"/>
    <w:next w:val="Normalny"/>
    <w:qFormat/>
    <w:pPr>
      <w:keepNext/>
      <w:shd w:val="clear" w:color="auto" w:fill="FFFFFF"/>
      <w:ind w:firstLine="142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shd w:val="clear" w:color="auto" w:fill="FFFFFF"/>
      <w:spacing w:line="250" w:lineRule="exact"/>
      <w:ind w:right="43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ind w:left="6356"/>
      <w:jc w:val="both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hd w:val="clear" w:color="auto" w:fill="FFFFFF"/>
      <w:spacing w:line="250" w:lineRule="exact"/>
      <w:ind w:right="43"/>
      <w:jc w:val="center"/>
      <w:outlineLvl w:val="8"/>
    </w:pPr>
    <w:rPr>
      <w:b/>
      <w:color w:val="auto"/>
      <w:w w:val="1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4">
    <w:name w:val="List Continue 4"/>
    <w:basedOn w:val="Normalny"/>
    <w:pPr>
      <w:numPr>
        <w:ilvl w:val="3"/>
        <w:numId w:val="1"/>
      </w:numPr>
      <w:spacing w:after="12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6379"/>
      <w:jc w:val="both"/>
    </w:pPr>
  </w:style>
  <w:style w:type="paragraph" w:styleId="Tekstpodstawowywcity2">
    <w:name w:val="Body Text Indent 2"/>
    <w:basedOn w:val="Normalny"/>
    <w:pPr>
      <w:ind w:left="6521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shd w:val="clear" w:color="auto" w:fill="FFFFFF"/>
      <w:spacing w:line="259" w:lineRule="exact"/>
      <w:ind w:left="1372" w:hanging="10"/>
      <w:jc w:val="both"/>
    </w:pPr>
    <w:rPr>
      <w:b/>
      <w:spacing w:val="-10"/>
      <w:w w:val="110"/>
    </w:rPr>
  </w:style>
  <w:style w:type="paragraph" w:customStyle="1" w:styleId="WW-Tekstpodstawowywcity2">
    <w:name w:val="WW-Tekst podstawowy wcięty 2"/>
    <w:basedOn w:val="Normalny"/>
    <w:pPr>
      <w:widowControl w:val="0"/>
      <w:suppressAutoHyphens/>
      <w:ind w:left="6521"/>
      <w:jc w:val="both"/>
    </w:pPr>
    <w:rPr>
      <w:rFonts w:eastAsia="Lucida Sans Unicode" w:cs="Tahoma"/>
      <w:color w:val="auto"/>
      <w:w w:val="10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color w:val="auto"/>
      <w:w w:val="100"/>
      <w:sz w:val="22"/>
      <w:szCs w:val="24"/>
    </w:rPr>
  </w:style>
  <w:style w:type="paragraph" w:styleId="Akapitzlist">
    <w:name w:val="List Paragraph"/>
    <w:basedOn w:val="Normalny"/>
    <w:uiPriority w:val="34"/>
    <w:qFormat/>
    <w:rsid w:val="00CC0BCD"/>
    <w:pPr>
      <w:ind w:left="708"/>
    </w:pPr>
  </w:style>
  <w:style w:type="paragraph" w:customStyle="1" w:styleId="Plandokumentu">
    <w:name w:val="Plan dokumentu"/>
    <w:basedOn w:val="Normalny"/>
    <w:semiHidden/>
    <w:rsid w:val="00A865AE"/>
    <w:pPr>
      <w:shd w:val="clear" w:color="auto" w:fill="000080"/>
    </w:pPr>
    <w:rPr>
      <w:rFonts w:ascii="Tahoma" w:hAnsi="Tahoma" w:cs="Tahoma"/>
      <w:sz w:val="20"/>
    </w:rPr>
  </w:style>
  <w:style w:type="table" w:styleId="Tabela-Siatka">
    <w:name w:val="Table Grid"/>
    <w:basedOn w:val="Standardowy"/>
    <w:rsid w:val="00041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595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A7A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7A1A"/>
    <w:rPr>
      <w:sz w:val="20"/>
    </w:rPr>
  </w:style>
  <w:style w:type="character" w:customStyle="1" w:styleId="TekstkomentarzaZnak">
    <w:name w:val="Tekst komentarza Znak"/>
    <w:link w:val="Tekstkomentarza"/>
    <w:rsid w:val="003A7A1A"/>
    <w:rPr>
      <w:color w:val="000000"/>
      <w:w w:val="91"/>
    </w:rPr>
  </w:style>
  <w:style w:type="paragraph" w:styleId="Tematkomentarza">
    <w:name w:val="annotation subject"/>
    <w:basedOn w:val="Tekstkomentarza"/>
    <w:next w:val="Tekstkomentarza"/>
    <w:link w:val="TematkomentarzaZnak"/>
    <w:rsid w:val="003A7A1A"/>
    <w:rPr>
      <w:b/>
      <w:bCs/>
    </w:rPr>
  </w:style>
  <w:style w:type="character" w:customStyle="1" w:styleId="TematkomentarzaZnak">
    <w:name w:val="Temat komentarza Znak"/>
    <w:link w:val="Tematkomentarza"/>
    <w:rsid w:val="003A7A1A"/>
    <w:rPr>
      <w:b/>
      <w:bCs/>
      <w:color w:val="000000"/>
      <w:w w:val="91"/>
    </w:rPr>
  </w:style>
  <w:style w:type="paragraph" w:customStyle="1" w:styleId="Default">
    <w:name w:val="Default"/>
    <w:rsid w:val="009C583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D93B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93B7B"/>
    <w:rPr>
      <w:rFonts w:ascii="Cambria" w:eastAsia="Times New Roman" w:hAnsi="Cambria" w:cs="Times New Roman"/>
      <w:b/>
      <w:bCs/>
      <w:color w:val="000000"/>
      <w:w w:val="91"/>
      <w:kern w:val="28"/>
      <w:sz w:val="32"/>
      <w:szCs w:val="32"/>
    </w:rPr>
  </w:style>
  <w:style w:type="character" w:customStyle="1" w:styleId="ff2">
    <w:name w:val="ff2"/>
    <w:basedOn w:val="Domylnaczcionkaakapitu"/>
    <w:rsid w:val="00FD72AA"/>
  </w:style>
  <w:style w:type="character" w:customStyle="1" w:styleId="highlight">
    <w:name w:val="highlight"/>
    <w:basedOn w:val="Domylnaczcionkaakapitu"/>
    <w:rsid w:val="00C93097"/>
  </w:style>
  <w:style w:type="character" w:customStyle="1" w:styleId="StopkaZnak">
    <w:name w:val="Stopka Znak"/>
    <w:basedOn w:val="Domylnaczcionkaakapitu"/>
    <w:link w:val="Stopka"/>
    <w:uiPriority w:val="99"/>
    <w:rsid w:val="00625034"/>
    <w:rPr>
      <w:color w:val="000000"/>
      <w:w w:val="9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9BEFC-B7D6-42AB-9584-44BD58FA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2648</Words>
  <Characters>15889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 - GLOB</Company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vivere</cp:lastModifiedBy>
  <cp:revision>3</cp:revision>
  <cp:lastPrinted>2016-10-05T07:58:00Z</cp:lastPrinted>
  <dcterms:created xsi:type="dcterms:W3CDTF">2018-12-05T08:43:00Z</dcterms:created>
  <dcterms:modified xsi:type="dcterms:W3CDTF">2018-12-05T08:44:00Z</dcterms:modified>
</cp:coreProperties>
</file>