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F3" w:rsidRPr="009144F5" w:rsidRDefault="005908F3" w:rsidP="005908F3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2018-04-12</w:t>
      </w:r>
    </w:p>
    <w:p w:rsidR="005908F3" w:rsidRPr="009144F5" w:rsidRDefault="005908F3" w:rsidP="005908F3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5908F3" w:rsidRPr="00A13803" w:rsidRDefault="005908F3" w:rsidP="005908F3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03</w:t>
      </w:r>
      <w:r w:rsidRPr="009144F5">
        <w:rPr>
          <w:sz w:val="22"/>
        </w:rPr>
        <w:t>.201</w:t>
      </w:r>
      <w:r>
        <w:rPr>
          <w:sz w:val="22"/>
        </w:rPr>
        <w:t>8</w:t>
      </w:r>
    </w:p>
    <w:p w:rsidR="005908F3" w:rsidRPr="009144F5" w:rsidRDefault="005908F3" w:rsidP="005908F3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5908F3" w:rsidRPr="009144F5" w:rsidRDefault="005908F3" w:rsidP="005908F3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5908F3" w:rsidRPr="009144F5" w:rsidRDefault="005908F3" w:rsidP="005908F3">
      <w:pPr>
        <w:rPr>
          <w:sz w:val="22"/>
        </w:rPr>
      </w:pPr>
      <w:r w:rsidRPr="009144F5">
        <w:rPr>
          <w:sz w:val="22"/>
        </w:rPr>
        <w:t xml:space="preserve">  </w:t>
      </w:r>
    </w:p>
    <w:p w:rsidR="005908F3" w:rsidRDefault="005908F3" w:rsidP="005908F3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5908F3" w:rsidRDefault="005908F3" w:rsidP="005908F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5908F3" w:rsidRPr="009144F5" w:rsidRDefault="005908F3" w:rsidP="005908F3">
      <w:pPr>
        <w:ind w:left="6051"/>
        <w:rPr>
          <w:sz w:val="22"/>
        </w:rPr>
      </w:pPr>
    </w:p>
    <w:p w:rsidR="005908F3" w:rsidRPr="00131FD7" w:rsidRDefault="005908F3" w:rsidP="005908F3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16 kwietnia 2018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 w:rsidRPr="009E011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5.0</w:t>
      </w:r>
      <w:r w:rsidRPr="009E011E">
        <w:rPr>
          <w:b/>
          <w:sz w:val="24"/>
          <w:szCs w:val="24"/>
        </w:rPr>
        <w:t>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5908F3" w:rsidRPr="00DA767B" w:rsidRDefault="005908F3" w:rsidP="005908F3">
      <w:pPr>
        <w:numPr>
          <w:ilvl w:val="0"/>
          <w:numId w:val="2"/>
        </w:numPr>
        <w:jc w:val="both"/>
        <w:rPr>
          <w:sz w:val="22"/>
          <w:szCs w:val="22"/>
        </w:rPr>
      </w:pPr>
      <w:r w:rsidRPr="00DA767B">
        <w:rPr>
          <w:sz w:val="22"/>
          <w:szCs w:val="22"/>
        </w:rPr>
        <w:t>otwarcie posiedzenia, przyjęcie porządku obrad i protokołu z poprzedniego posiedzenia Komisji;</w:t>
      </w:r>
    </w:p>
    <w:p w:rsidR="005908F3" w:rsidRDefault="005908F3" w:rsidP="005908F3">
      <w:pPr>
        <w:numPr>
          <w:ilvl w:val="0"/>
          <w:numId w:val="2"/>
        </w:numPr>
        <w:jc w:val="both"/>
        <w:rPr>
          <w:sz w:val="22"/>
          <w:szCs w:val="22"/>
        </w:rPr>
      </w:pPr>
      <w:r w:rsidRPr="00DA767B">
        <w:rPr>
          <w:sz w:val="22"/>
          <w:szCs w:val="22"/>
        </w:rPr>
        <w:t>zaopiniowanie projektów uchwał RM w sprawie</w:t>
      </w:r>
      <w:r w:rsidRPr="00784344">
        <w:rPr>
          <w:sz w:val="22"/>
          <w:szCs w:val="22"/>
        </w:rPr>
        <w:t>:</w:t>
      </w:r>
    </w:p>
    <w:p w:rsidR="005908F3" w:rsidRDefault="005908F3" w:rsidP="005908F3">
      <w:pPr>
        <w:numPr>
          <w:ilvl w:val="0"/>
          <w:numId w:val="3"/>
        </w:numPr>
        <w:jc w:val="both"/>
        <w:rPr>
          <w:sz w:val="22"/>
          <w:szCs w:val="22"/>
        </w:rPr>
      </w:pPr>
      <w:r w:rsidRPr="002B1ECC">
        <w:rPr>
          <w:sz w:val="22"/>
          <w:szCs w:val="22"/>
        </w:rPr>
        <w:t>zmiany Uchwały nr XLIV/343/18 Rady Miejskiej w Konstantynowie Łódzkim z dnia 22 marca 2018 roku w sprawie zmiany Uchwały nr XLII/328/17 Rady Miejskiej w Konstantynowie Łódzkim z dnia 21 grudnia 2017 roku w sprawie uchwalenia budżetu gminy Konstantynów Łódzki na rok 2018,</w:t>
      </w:r>
    </w:p>
    <w:p w:rsidR="005908F3" w:rsidRPr="002B1ECC" w:rsidRDefault="005908F3" w:rsidP="005908F3">
      <w:pPr>
        <w:numPr>
          <w:ilvl w:val="0"/>
          <w:numId w:val="3"/>
        </w:numPr>
        <w:jc w:val="both"/>
        <w:rPr>
          <w:sz w:val="22"/>
          <w:szCs w:val="22"/>
        </w:rPr>
      </w:pPr>
      <w:r w:rsidRPr="002B1ECC">
        <w:rPr>
          <w:sz w:val="22"/>
          <w:szCs w:val="22"/>
        </w:rPr>
        <w:t>zmiany Uchwały nr XLII/328/17 Rady Miejskiej w Konstantynowie Łódzkim z dnia 21 grudnia 2017 roku w sprawie uchwalenia budżetu gminy Konstantynów Łódzki na rok 2018</w:t>
      </w:r>
      <w:r>
        <w:rPr>
          <w:sz w:val="22"/>
          <w:szCs w:val="22"/>
        </w:rPr>
        <w:t>;</w:t>
      </w:r>
    </w:p>
    <w:p w:rsidR="005908F3" w:rsidRDefault="005908F3" w:rsidP="005908F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analiza zaległości podatkowych wobec gminy;</w:t>
      </w:r>
    </w:p>
    <w:p w:rsidR="005908F3" w:rsidRDefault="005908F3" w:rsidP="005908F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bieżącej sytuacji w zakresie obsługi mieszkańców w temacie realizacji wypłat świadczeń rodzinnych;</w:t>
      </w:r>
    </w:p>
    <w:p w:rsidR="005908F3" w:rsidRPr="00DA767B" w:rsidRDefault="005908F3" w:rsidP="005908F3">
      <w:pPr>
        <w:numPr>
          <w:ilvl w:val="0"/>
          <w:numId w:val="2"/>
        </w:numPr>
        <w:jc w:val="both"/>
        <w:rPr>
          <w:sz w:val="22"/>
          <w:szCs w:val="22"/>
        </w:rPr>
      </w:pPr>
      <w:r w:rsidRPr="00DA767B">
        <w:rPr>
          <w:sz w:val="22"/>
          <w:szCs w:val="22"/>
        </w:rPr>
        <w:t>sprawy różne.</w:t>
      </w:r>
    </w:p>
    <w:p w:rsidR="005908F3" w:rsidRPr="00DA767B" w:rsidRDefault="005908F3" w:rsidP="005908F3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5908F3" w:rsidRPr="00A544D2" w:rsidRDefault="005908F3" w:rsidP="005908F3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>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1875, poz. 2232, z 2018 r. poz. 130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5908F3" w:rsidRPr="009144F5" w:rsidRDefault="005908F3" w:rsidP="005908F3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5908F3" w:rsidRPr="009144F5" w:rsidRDefault="005908F3" w:rsidP="005908F3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5908F3" w:rsidRDefault="005908F3" w:rsidP="005908F3">
      <w:pPr>
        <w:rPr>
          <w:b/>
          <w:sz w:val="22"/>
          <w:szCs w:val="22"/>
        </w:rPr>
      </w:pPr>
    </w:p>
    <w:p w:rsidR="006717F5" w:rsidRDefault="006717F5"/>
    <w:sectPr w:rsidR="006717F5" w:rsidSect="005908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1D4812"/>
    <w:multiLevelType w:val="hybridMultilevel"/>
    <w:tmpl w:val="7AF23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5908F3"/>
    <w:rsid w:val="002D534C"/>
    <w:rsid w:val="005908F3"/>
    <w:rsid w:val="005C103E"/>
    <w:rsid w:val="006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5908F3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5908F3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908F3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5908F3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5908F3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2018-04-12T13:18:00Z</dcterms:created>
  <dcterms:modified xsi:type="dcterms:W3CDTF">2018-04-12T13:19:00Z</dcterms:modified>
</cp:coreProperties>
</file>