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02" w:rsidRPr="009144F5" w:rsidRDefault="00FE2F02" w:rsidP="00FE2F02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2017-10-18</w:t>
      </w:r>
    </w:p>
    <w:p w:rsidR="00FE2F02" w:rsidRPr="009144F5" w:rsidRDefault="00FE2F02" w:rsidP="00FE2F02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FE2F02" w:rsidRPr="00A13803" w:rsidRDefault="00FE2F02" w:rsidP="00FE2F02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10</w:t>
      </w:r>
      <w:r w:rsidRPr="009144F5">
        <w:rPr>
          <w:sz w:val="22"/>
        </w:rPr>
        <w:t>.201</w:t>
      </w:r>
      <w:r>
        <w:rPr>
          <w:sz w:val="22"/>
        </w:rPr>
        <w:t>7</w:t>
      </w:r>
    </w:p>
    <w:p w:rsidR="00FE2F02" w:rsidRPr="009144F5" w:rsidRDefault="00FE2F02" w:rsidP="00FE2F02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FE2F02" w:rsidRPr="009144F5" w:rsidRDefault="00FE2F02" w:rsidP="00FE2F02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FE2F02" w:rsidRPr="009144F5" w:rsidRDefault="00FE2F02" w:rsidP="00FE2F02">
      <w:pPr>
        <w:rPr>
          <w:sz w:val="22"/>
        </w:rPr>
      </w:pPr>
      <w:r w:rsidRPr="009144F5">
        <w:rPr>
          <w:sz w:val="22"/>
        </w:rPr>
        <w:t xml:space="preserve">  </w:t>
      </w:r>
    </w:p>
    <w:p w:rsidR="00FE2F02" w:rsidRDefault="00FE2F02" w:rsidP="00FE2F02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FE2F02" w:rsidRDefault="00FE2F02" w:rsidP="00FE2F0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FE2F02" w:rsidRPr="009144F5" w:rsidRDefault="00FE2F02" w:rsidP="00FE2F02">
      <w:pPr>
        <w:ind w:left="6051"/>
        <w:rPr>
          <w:sz w:val="22"/>
        </w:rPr>
      </w:pPr>
    </w:p>
    <w:p w:rsidR="00FE2F02" w:rsidRPr="00131FD7" w:rsidRDefault="00FE2F02" w:rsidP="00FE2F02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23 października 2017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FE2F02" w:rsidRPr="00D26702" w:rsidRDefault="00FE2F02" w:rsidP="00FE2F02">
      <w:pPr>
        <w:numPr>
          <w:ilvl w:val="0"/>
          <w:numId w:val="2"/>
        </w:numPr>
        <w:jc w:val="both"/>
        <w:rPr>
          <w:sz w:val="22"/>
          <w:szCs w:val="22"/>
        </w:rPr>
      </w:pPr>
      <w:r w:rsidRPr="00D26702">
        <w:rPr>
          <w:sz w:val="22"/>
          <w:szCs w:val="22"/>
        </w:rPr>
        <w:t>otwarcie posiedzenia, przyjęcie porządku obrad i protokołu z poprzedniego posiedzenia Komisji;</w:t>
      </w:r>
    </w:p>
    <w:p w:rsidR="00FE2F02" w:rsidRPr="005C44BE" w:rsidRDefault="00FE2F02" w:rsidP="00FE2F02">
      <w:pPr>
        <w:numPr>
          <w:ilvl w:val="0"/>
          <w:numId w:val="2"/>
        </w:numPr>
        <w:jc w:val="both"/>
        <w:rPr>
          <w:sz w:val="22"/>
          <w:szCs w:val="22"/>
        </w:rPr>
      </w:pPr>
      <w:r w:rsidRPr="005C44BE">
        <w:rPr>
          <w:sz w:val="22"/>
          <w:szCs w:val="22"/>
        </w:rPr>
        <w:t>zaopiniowanie projektów uchwały RM w sprawie:</w:t>
      </w:r>
    </w:p>
    <w:p w:rsidR="00FE2F02" w:rsidRDefault="00FE2F02" w:rsidP="00FE2F02">
      <w:pPr>
        <w:numPr>
          <w:ilvl w:val="0"/>
          <w:numId w:val="3"/>
        </w:numPr>
        <w:jc w:val="both"/>
        <w:rPr>
          <w:sz w:val="22"/>
          <w:szCs w:val="22"/>
        </w:rPr>
      </w:pPr>
      <w:r w:rsidRPr="005C44BE">
        <w:rPr>
          <w:sz w:val="22"/>
          <w:szCs w:val="22"/>
        </w:rPr>
        <w:t>zmiany Uchwały nr XXIX/226/17 Rady Miejskiej w Konstantynowie Łódzkim z dnia 12 stycznia 2017 r. w sprawie uchwalenia budżetu gminy Konstantynów Łódzki na rok 201</w:t>
      </w:r>
      <w:r>
        <w:rPr>
          <w:sz w:val="22"/>
          <w:szCs w:val="22"/>
        </w:rPr>
        <w:t>7</w:t>
      </w:r>
      <w:r w:rsidRPr="005C44BE">
        <w:rPr>
          <w:sz w:val="22"/>
          <w:szCs w:val="22"/>
        </w:rPr>
        <w:t>,</w:t>
      </w:r>
    </w:p>
    <w:p w:rsidR="00FE2F02" w:rsidRDefault="00FE2F02" w:rsidP="00FE2F02">
      <w:pPr>
        <w:numPr>
          <w:ilvl w:val="0"/>
          <w:numId w:val="3"/>
        </w:numPr>
        <w:jc w:val="both"/>
        <w:rPr>
          <w:sz w:val="22"/>
          <w:szCs w:val="22"/>
        </w:rPr>
      </w:pPr>
      <w:r w:rsidRPr="005C44BE">
        <w:rPr>
          <w:sz w:val="22"/>
          <w:szCs w:val="22"/>
        </w:rPr>
        <w:t>zmiany Uchwały nr XXIX/225/17 Rady Miejskiej w Konstantynowie Łódzkim z dnia 12 stycznia 2017 r. w sprawie uchwalenia Wieloletniej Prognozy Finansowej gminy Konstantynów Łódzki na lata 2017-2031</w:t>
      </w:r>
      <w:r>
        <w:rPr>
          <w:sz w:val="22"/>
          <w:szCs w:val="22"/>
        </w:rPr>
        <w:t>;</w:t>
      </w:r>
    </w:p>
    <w:p w:rsidR="00FE2F02" w:rsidRDefault="00FE2F02" w:rsidP="00FE2F0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analiza informacji z wykonania budżetu miasta w I półroczu 2017 roku,</w:t>
      </w:r>
    </w:p>
    <w:p w:rsidR="00FE2F02" w:rsidRPr="005C44BE" w:rsidRDefault="00FE2F02" w:rsidP="00FE2F02">
      <w:pPr>
        <w:numPr>
          <w:ilvl w:val="0"/>
          <w:numId w:val="2"/>
        </w:numPr>
        <w:jc w:val="both"/>
        <w:rPr>
          <w:sz w:val="22"/>
          <w:szCs w:val="22"/>
        </w:rPr>
      </w:pPr>
      <w:r w:rsidRPr="005C44BE">
        <w:rPr>
          <w:sz w:val="22"/>
          <w:szCs w:val="22"/>
        </w:rPr>
        <w:t>sprawy różne.</w:t>
      </w:r>
    </w:p>
    <w:p w:rsidR="00FE2F02" w:rsidRPr="009A68F2" w:rsidRDefault="00FE2F02" w:rsidP="00FE2F02">
      <w:pPr>
        <w:pStyle w:val="Akapitzlist"/>
        <w:ind w:hanging="720"/>
        <w:rPr>
          <w:b/>
        </w:rPr>
      </w:pPr>
      <w:r w:rsidRPr="009A68F2">
        <w:rPr>
          <w:b/>
        </w:rPr>
        <w:t>Proszę o niezawodne przybycie.</w:t>
      </w:r>
    </w:p>
    <w:p w:rsidR="00FE2F02" w:rsidRPr="00A544D2" w:rsidRDefault="00FE2F02" w:rsidP="00FE2F02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>
        <w:rPr>
          <w:sz w:val="18"/>
          <w:szCs w:val="18"/>
        </w:rPr>
        <w:t>t. j. Dz. U. z 2017</w:t>
      </w:r>
      <w:r w:rsidRPr="001B58FC">
        <w:rPr>
          <w:sz w:val="18"/>
          <w:szCs w:val="18"/>
        </w:rPr>
        <w:t xml:space="preserve"> r. poz.</w:t>
      </w:r>
      <w:r>
        <w:rPr>
          <w:sz w:val="18"/>
          <w:szCs w:val="18"/>
        </w:rPr>
        <w:t xml:space="preserve"> 1875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FE2F02" w:rsidRPr="009144F5" w:rsidRDefault="00FE2F02" w:rsidP="00FE2F02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FE2F02" w:rsidRPr="009144F5" w:rsidRDefault="00FE2F02" w:rsidP="00FE2F02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FE2F02" w:rsidRDefault="00FE2F02" w:rsidP="00FE2F02">
      <w:pPr>
        <w:pStyle w:val="Nagwek1"/>
        <w:rPr>
          <w:b w:val="0"/>
          <w:sz w:val="22"/>
        </w:rPr>
      </w:pPr>
    </w:p>
    <w:p w:rsidR="006717F5" w:rsidRDefault="006717F5"/>
    <w:sectPr w:rsidR="006717F5" w:rsidSect="00FE2F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49D024F"/>
    <w:multiLevelType w:val="hybridMultilevel"/>
    <w:tmpl w:val="91EC9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FE2F02"/>
    <w:rsid w:val="002C1437"/>
    <w:rsid w:val="005C103E"/>
    <w:rsid w:val="006717F5"/>
    <w:rsid w:val="00FE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FE2F0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FE2F02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E2F02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FE2F02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FE2F02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2017-10-18T09:20:00Z</dcterms:created>
  <dcterms:modified xsi:type="dcterms:W3CDTF">2017-10-18T09:20:00Z</dcterms:modified>
</cp:coreProperties>
</file>