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CE4490" w:rsidRDefault="001529DE" w:rsidP="001529DE">
      <w:pPr>
        <w:pStyle w:val="Nagwek1"/>
        <w:jc w:val="both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2017-02-28</w:t>
      </w:r>
    </w:p>
    <w:p w:rsidR="001529DE" w:rsidRPr="00CE4490" w:rsidRDefault="001529DE" w:rsidP="001529DE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1529DE" w:rsidRDefault="001529DE" w:rsidP="001529DE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01</w:t>
      </w:r>
      <w:r w:rsidRPr="00CE4490">
        <w:rPr>
          <w:sz w:val="22"/>
        </w:rPr>
        <w:t>.201</w:t>
      </w:r>
      <w:r>
        <w:rPr>
          <w:sz w:val="22"/>
        </w:rPr>
        <w:t>7</w:t>
      </w:r>
      <w:r w:rsidRPr="00CE4490">
        <w:rPr>
          <w:b/>
          <w:sz w:val="22"/>
        </w:rPr>
        <w:t xml:space="preserve">                  </w:t>
      </w:r>
    </w:p>
    <w:p w:rsidR="001529DE" w:rsidRPr="00CE4490" w:rsidRDefault="001529DE" w:rsidP="001529DE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1529DE" w:rsidRPr="00CE4490" w:rsidRDefault="001529DE" w:rsidP="001529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1529DE" w:rsidRPr="00CE4490" w:rsidRDefault="001529DE" w:rsidP="001529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1529DE" w:rsidRPr="00CE4490" w:rsidRDefault="001529DE" w:rsidP="001529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1529DE" w:rsidRPr="00CE4490" w:rsidRDefault="001529DE" w:rsidP="001529DE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1529DE" w:rsidRPr="00CE4490" w:rsidRDefault="001529DE" w:rsidP="001529DE">
      <w:pPr>
        <w:rPr>
          <w:b/>
          <w:sz w:val="24"/>
          <w:szCs w:val="24"/>
        </w:rPr>
      </w:pPr>
    </w:p>
    <w:p w:rsidR="001529DE" w:rsidRPr="00B74ABD" w:rsidRDefault="001529DE" w:rsidP="001529DE">
      <w:pPr>
        <w:spacing w:after="240"/>
        <w:jc w:val="both"/>
        <w:rPr>
          <w:b/>
          <w:sz w:val="22"/>
          <w:szCs w:val="22"/>
        </w:rPr>
      </w:pPr>
      <w:r w:rsidRPr="00CE4490">
        <w:rPr>
          <w:b/>
          <w:sz w:val="24"/>
          <w:szCs w:val="24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9 marca 2017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</w:p>
    <w:p w:rsidR="001529DE" w:rsidRDefault="001529DE" w:rsidP="001529DE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1529DE" w:rsidRPr="00087AC5" w:rsidRDefault="001529DE" w:rsidP="001529DE">
      <w:pPr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wybór zespołu kontrolującego oraz  ustalenie planu kontroli tematycznej - realizacja zadań statutowych</w:t>
      </w:r>
      <w:r w:rsidRPr="00353C15">
        <w:rPr>
          <w:sz w:val="22"/>
          <w:szCs w:val="22"/>
        </w:rPr>
        <w:t xml:space="preserve"> </w:t>
      </w:r>
      <w:r>
        <w:rPr>
          <w:sz w:val="22"/>
          <w:szCs w:val="22"/>
        </w:rPr>
        <w:t>przez Centrum Sportu i Rekreacji w Konstantynowie Łódzkim za 2016 rok;</w:t>
      </w:r>
    </w:p>
    <w:p w:rsidR="001529DE" w:rsidRPr="00EF0F04" w:rsidRDefault="001529DE" w:rsidP="001529DE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F0F04">
        <w:rPr>
          <w:sz w:val="22"/>
          <w:szCs w:val="22"/>
        </w:rPr>
        <w:t>sprawy różne.</w:t>
      </w:r>
    </w:p>
    <w:p w:rsidR="001529DE" w:rsidRPr="00546BF6" w:rsidRDefault="001529DE" w:rsidP="001529DE">
      <w:pPr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1529DE" w:rsidRPr="00810AFB" w:rsidRDefault="001529DE" w:rsidP="001529DE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2016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446, poz. 1579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1529DE" w:rsidRPr="00CE4490" w:rsidRDefault="001529DE" w:rsidP="001529DE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1529DE" w:rsidRDefault="001529DE" w:rsidP="001529DE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1529DE" w:rsidRDefault="001529DE" w:rsidP="001529DE">
      <w:pPr>
        <w:rPr>
          <w:lang/>
        </w:rPr>
      </w:pPr>
    </w:p>
    <w:p w:rsidR="006717F5" w:rsidRDefault="006717F5"/>
    <w:sectPr w:rsidR="006717F5" w:rsidSect="00152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1529DE"/>
    <w:rsid w:val="001529DE"/>
    <w:rsid w:val="005C103E"/>
    <w:rsid w:val="006717F5"/>
    <w:rsid w:val="00DA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1529D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1529DE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29DE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1529DE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1529DE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9DE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2017-02-28T11:35:00Z</dcterms:created>
  <dcterms:modified xsi:type="dcterms:W3CDTF">2017-02-28T11:36:00Z</dcterms:modified>
</cp:coreProperties>
</file>