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CF" w:rsidRDefault="00CE2ACF" w:rsidP="00CE2ACF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2015-04-15</w:t>
      </w:r>
    </w:p>
    <w:p w:rsidR="00CE2ACF" w:rsidRDefault="00CE2ACF" w:rsidP="00CE2ACF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CE2ACF" w:rsidRPr="004E06BA" w:rsidRDefault="00CE2ACF" w:rsidP="00CE2ACF">
      <w:pPr>
        <w:rPr>
          <w:sz w:val="22"/>
        </w:rPr>
      </w:pPr>
      <w:r>
        <w:rPr>
          <w:sz w:val="22"/>
        </w:rPr>
        <w:t xml:space="preserve">BRM.0012-7.03.2015 </w:t>
      </w:r>
      <w:r>
        <w:rPr>
          <w:b/>
          <w:sz w:val="22"/>
        </w:rPr>
        <w:t xml:space="preserve">                                               Pan /i/</w:t>
      </w:r>
    </w:p>
    <w:p w:rsidR="00CE2ACF" w:rsidRDefault="00CE2ACF" w:rsidP="00CE2ACF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CE2ACF" w:rsidRDefault="00CE2ACF" w:rsidP="00CE2ACF">
      <w:pPr>
        <w:rPr>
          <w:sz w:val="22"/>
        </w:rPr>
      </w:pPr>
    </w:p>
    <w:p w:rsidR="00CE2ACF" w:rsidRDefault="00CE2ACF" w:rsidP="00CE2A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CE2ACF" w:rsidRDefault="00CE2ACF" w:rsidP="00CE2ACF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CE2ACF" w:rsidRDefault="00CE2ACF" w:rsidP="00CE2ACF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CE2ACF" w:rsidRDefault="00CE2ACF" w:rsidP="00CE2ACF">
      <w:pPr>
        <w:rPr>
          <w:sz w:val="22"/>
        </w:rPr>
      </w:pPr>
    </w:p>
    <w:p w:rsidR="00CE2ACF" w:rsidRDefault="00CE2ACF" w:rsidP="00CE2ACF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23 kwietnia 2015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 sesji Rady Miejskiej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CE2ACF" w:rsidRPr="00F27E98" w:rsidRDefault="00CE2ACF" w:rsidP="00CE2ACF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otwarcie posiedzenia, przyjęcie porządku obrad oraz protokołu z poprzedniego posiedzenia Komisji,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przyjęcie regulaminu pracy Komisji,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zatwierdzenie projektu listy osób umieszczonych na liście na dzień 31 grudnia 2014 r. – skreślenia z listy,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 xml:space="preserve">rozpatrzenie podań i wniosków o umieszczenie w projekcie listy osób oczekujących na przydział mieszkania, 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 xml:space="preserve">przydział lokalu, 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mieszkaniowe,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omówienie stanu technicznego lokali stanowiących zasób komunalny oraz zaopiniowanie planu remontów na rok 2015,</w:t>
      </w:r>
    </w:p>
    <w:p w:rsidR="00CE2ACF" w:rsidRPr="002A7725" w:rsidRDefault="00CE2ACF" w:rsidP="00CE2ACF">
      <w:pPr>
        <w:numPr>
          <w:ilvl w:val="0"/>
          <w:numId w:val="3"/>
        </w:numPr>
        <w:jc w:val="both"/>
      </w:pPr>
      <w:r w:rsidRPr="002A7725">
        <w:t>różne.</w:t>
      </w:r>
    </w:p>
    <w:p w:rsidR="00CE2ACF" w:rsidRPr="00DF6776" w:rsidRDefault="00CE2ACF" w:rsidP="00CE2ACF">
      <w:pPr>
        <w:rPr>
          <w:sz w:val="24"/>
          <w:szCs w:val="24"/>
        </w:rPr>
      </w:pPr>
      <w:r w:rsidRPr="00DF6776">
        <w:rPr>
          <w:b/>
          <w:sz w:val="24"/>
          <w:szCs w:val="24"/>
        </w:rPr>
        <w:t>Proszę o niezawodne przybycie.</w:t>
      </w:r>
    </w:p>
    <w:p w:rsidR="00CE2ACF" w:rsidRPr="00416C73" w:rsidRDefault="00CE2ACF" w:rsidP="00CE2ACF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CE2ACF" w:rsidRPr="009C2A22" w:rsidRDefault="00CE2ACF" w:rsidP="00CE2ACF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CE2ACF" w:rsidRPr="003B7692" w:rsidRDefault="00CE2ACF" w:rsidP="00CE2ACF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CE2ACF" w:rsidRDefault="00CE2ACF" w:rsidP="00CE2ACF">
      <w:pPr>
        <w:rPr>
          <w:b/>
          <w:sz w:val="22"/>
          <w:szCs w:val="22"/>
        </w:rPr>
      </w:pPr>
    </w:p>
    <w:p w:rsidR="00CE2ACF" w:rsidRDefault="00CE2ACF" w:rsidP="00CE2ACF">
      <w:pPr>
        <w:rPr>
          <w:b/>
          <w:sz w:val="22"/>
          <w:szCs w:val="22"/>
        </w:rPr>
      </w:pPr>
    </w:p>
    <w:p w:rsidR="006717F5" w:rsidRDefault="006717F5"/>
    <w:sectPr w:rsidR="006717F5" w:rsidSect="00CE2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CE2ACF"/>
    <w:rsid w:val="004023A5"/>
    <w:rsid w:val="005C103E"/>
    <w:rsid w:val="006717F5"/>
    <w:rsid w:val="00CE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CE2ACF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E2ACF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CE2ACF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2ACF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2015-04-15T10:51:00Z</dcterms:created>
  <dcterms:modified xsi:type="dcterms:W3CDTF">2015-04-15T10:51:00Z</dcterms:modified>
</cp:coreProperties>
</file>